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29E7" w:rsidR="009529E7" w:rsidRDefault="009529E7" w14:paraId="6688EBF5" w14:textId="68B06B2A">
      <w:pPr>
        <w:rPr>
          <w:b/>
          <w:bCs/>
          <w:sz w:val="24"/>
          <w:szCs w:val="24"/>
        </w:rPr>
      </w:pPr>
      <w:r w:rsidRPr="657DB26E">
        <w:rPr>
          <w:b/>
          <w:bCs/>
          <w:sz w:val="24"/>
          <w:szCs w:val="24"/>
        </w:rPr>
        <w:t>Covered C</w:t>
      </w:r>
      <w:r w:rsidR="00255D98">
        <w:rPr>
          <w:b/>
          <w:bCs/>
          <w:sz w:val="24"/>
          <w:szCs w:val="24"/>
        </w:rPr>
        <w:t>alifornia Healthcare Evidence Initiative</w:t>
      </w:r>
      <w:r w:rsidRPr="657DB26E">
        <w:rPr>
          <w:b/>
          <w:bCs/>
          <w:sz w:val="24"/>
          <w:szCs w:val="24"/>
        </w:rPr>
        <w:t xml:space="preserve"> </w:t>
      </w:r>
      <w:r w:rsidR="00255D98">
        <w:rPr>
          <w:b/>
          <w:bCs/>
          <w:sz w:val="24"/>
          <w:szCs w:val="24"/>
        </w:rPr>
        <w:t>(</w:t>
      </w:r>
      <w:r w:rsidRPr="657DB26E">
        <w:rPr>
          <w:b/>
          <w:bCs/>
          <w:sz w:val="24"/>
          <w:szCs w:val="24"/>
        </w:rPr>
        <w:t>HEI</w:t>
      </w:r>
      <w:r w:rsidR="00255D98">
        <w:rPr>
          <w:b/>
          <w:bCs/>
          <w:sz w:val="24"/>
          <w:szCs w:val="24"/>
        </w:rPr>
        <w:t>) 3.0</w:t>
      </w:r>
      <w:r w:rsidRPr="657DB26E">
        <w:rPr>
          <w:b/>
          <w:bCs/>
          <w:sz w:val="24"/>
          <w:szCs w:val="24"/>
        </w:rPr>
        <w:t xml:space="preserve"> – Use Case Requirement</w:t>
      </w:r>
      <w:r w:rsidR="00255D98">
        <w:rPr>
          <w:b/>
          <w:bCs/>
          <w:sz w:val="24"/>
          <w:szCs w:val="24"/>
        </w:rPr>
        <w:t>s</w:t>
      </w:r>
    </w:p>
    <w:p w:rsidR="009529E7" w:rsidRDefault="009529E7" w14:paraId="0A46363C" w14:textId="3AD80363">
      <w:r w:rsidRPr="657DB26E">
        <w:rPr>
          <w:u w:val="single"/>
        </w:rPr>
        <w:t>Use Case ID</w:t>
      </w:r>
      <w:r>
        <w:t>:</w:t>
      </w:r>
      <w:r>
        <w:tab/>
      </w:r>
      <w:r w:rsidR="005533B1">
        <w:t>EQT A</w:t>
      </w:r>
      <w:r w:rsidR="2A4F36D6">
        <w:t>6</w:t>
      </w:r>
    </w:p>
    <w:p w:rsidR="004A4BB1" w:rsidP="657DB26E" w:rsidRDefault="009529E7" w14:paraId="00E36E6D" w14:textId="76D96DDB">
      <w:pPr>
        <w:rPr>
          <w:rStyle w:val="ui-provider"/>
        </w:rPr>
      </w:pPr>
      <w:r w:rsidRPr="657DB26E">
        <w:rPr>
          <w:u w:val="single"/>
        </w:rPr>
        <w:t>Title</w:t>
      </w:r>
      <w:r w:rsidR="00116FAD">
        <w:t>:</w:t>
      </w:r>
      <w:r>
        <w:tab/>
      </w:r>
      <w:r>
        <w:tab/>
      </w:r>
      <w:r w:rsidRPr="657DB26E" w:rsidR="004C7117">
        <w:rPr>
          <w:rStyle w:val="ui-provider"/>
        </w:rPr>
        <w:t>P</w:t>
      </w:r>
      <w:r w:rsidRPr="657DB26E" w:rsidR="71F2EB20">
        <w:rPr>
          <w:rStyle w:val="ui-provider"/>
        </w:rPr>
        <w:t>opulation Health Profiling</w:t>
      </w:r>
    </w:p>
    <w:p w:rsidR="009529E7" w:rsidP="00255D98" w:rsidRDefault="009529E7" w14:paraId="6D75D1AD" w14:textId="7DB46BF8">
      <w:pPr>
        <w:keepNext/>
        <w:spacing w:before="240" w:after="120" w:line="240" w:lineRule="auto"/>
        <w:rPr>
          <w:u w:val="single"/>
        </w:rPr>
      </w:pPr>
      <w:r w:rsidRPr="657DB26E">
        <w:rPr>
          <w:u w:val="single"/>
        </w:rPr>
        <w:t>Description &amp; Business Use Case</w:t>
      </w:r>
    </w:p>
    <w:p w:rsidR="55D03CE6" w:rsidP="176CD229" w:rsidRDefault="55D03CE6" w14:paraId="2868F05E" w14:textId="60F4A9CD">
      <w:pPr>
        <w:pStyle w:val="Normal"/>
        <w:suppressLineNumbers w:val="0"/>
        <w:bidi w:val="0"/>
        <w:spacing w:before="120" w:beforeAutospacing="off" w:after="120" w:afterAutospacing="off" w:line="240" w:lineRule="auto"/>
        <w:ind w:left="0" w:right="0"/>
        <w:jc w:val="left"/>
      </w:pPr>
      <w:r w:rsidRPr="32E57229" w:rsidR="55D03CE6">
        <w:rPr>
          <w:rFonts w:ascii="Calibri" w:hAnsi="Calibri" w:cs="Calibri"/>
        </w:rPr>
        <w:t>Although</w:t>
      </w:r>
      <w:r w:rsidRPr="32E57229" w:rsidR="6D99B476">
        <w:rPr>
          <w:rFonts w:ascii="Calibri" w:hAnsi="Calibri" w:cs="Calibri"/>
        </w:rPr>
        <w:t xml:space="preserve"> </w:t>
      </w:r>
      <w:r w:rsidRPr="32E57229" w:rsidR="1FFFBCF7">
        <w:rPr>
          <w:rFonts w:ascii="Calibri" w:hAnsi="Calibri" w:cs="Calibri"/>
        </w:rPr>
        <w:t xml:space="preserve">Covered California leaves </w:t>
      </w:r>
      <w:r w:rsidRPr="32E57229" w:rsidR="6D99B476">
        <w:rPr>
          <w:rFonts w:ascii="Calibri" w:hAnsi="Calibri" w:cs="Calibri"/>
        </w:rPr>
        <w:t xml:space="preserve">population health management </w:t>
      </w:r>
      <w:r w:rsidRPr="32E57229" w:rsidR="6D99B476">
        <w:rPr>
          <w:rFonts w:ascii="Calibri" w:hAnsi="Calibri" w:cs="Calibri"/>
        </w:rPr>
        <w:t>largely to</w:t>
      </w:r>
      <w:r w:rsidRPr="32E57229" w:rsidR="6D99B476">
        <w:rPr>
          <w:rFonts w:ascii="Calibri" w:hAnsi="Calibri" w:cs="Calibri"/>
        </w:rPr>
        <w:t xml:space="preserve"> the health plans and the </w:t>
      </w:r>
      <w:r w:rsidRPr="32E57229" w:rsidR="1B2141B1">
        <w:rPr>
          <w:rFonts w:ascii="Calibri" w:hAnsi="Calibri" w:cs="Calibri"/>
        </w:rPr>
        <w:t>health systems</w:t>
      </w:r>
      <w:r w:rsidRPr="32E57229" w:rsidR="00FC1749">
        <w:rPr>
          <w:rFonts w:ascii="Calibri" w:hAnsi="Calibri" w:cs="Calibri"/>
        </w:rPr>
        <w:t xml:space="preserve"> </w:t>
      </w:r>
      <w:r w:rsidRPr="32E57229" w:rsidR="5BB2A128">
        <w:rPr>
          <w:rFonts w:ascii="Calibri" w:hAnsi="Calibri" w:cs="Calibri"/>
        </w:rPr>
        <w:t>/</w:t>
      </w:r>
      <w:r w:rsidRPr="32E57229" w:rsidR="00FC1749">
        <w:rPr>
          <w:rFonts w:ascii="Calibri" w:hAnsi="Calibri" w:cs="Calibri"/>
        </w:rPr>
        <w:t xml:space="preserve"> </w:t>
      </w:r>
      <w:r w:rsidRPr="32E57229" w:rsidR="6D99B476">
        <w:rPr>
          <w:rFonts w:ascii="Calibri" w:hAnsi="Calibri" w:cs="Calibri"/>
        </w:rPr>
        <w:t xml:space="preserve">organizations </w:t>
      </w:r>
      <w:r w:rsidRPr="32E57229" w:rsidR="41C1F9BE">
        <w:rPr>
          <w:rFonts w:ascii="Calibri" w:hAnsi="Calibri" w:cs="Calibri"/>
        </w:rPr>
        <w:t xml:space="preserve">to which they </w:t>
      </w:r>
      <w:r w:rsidRPr="32E57229" w:rsidR="3A0F6EBC">
        <w:rPr>
          <w:rFonts w:ascii="Calibri" w:hAnsi="Calibri" w:cs="Calibri"/>
        </w:rPr>
        <w:t>capitate</w:t>
      </w:r>
      <w:r w:rsidRPr="32E57229" w:rsidR="00FC1749">
        <w:rPr>
          <w:rFonts w:ascii="Calibri" w:hAnsi="Calibri" w:cs="Calibri"/>
        </w:rPr>
        <w:t xml:space="preserve"> </w:t>
      </w:r>
      <w:r w:rsidRPr="32E57229" w:rsidR="41FDE3CF">
        <w:rPr>
          <w:rFonts w:ascii="Calibri" w:hAnsi="Calibri" w:cs="Calibri"/>
        </w:rPr>
        <w:t>/</w:t>
      </w:r>
      <w:r w:rsidRPr="32E57229" w:rsidR="00FC1749">
        <w:rPr>
          <w:rFonts w:ascii="Calibri" w:hAnsi="Calibri" w:cs="Calibri"/>
        </w:rPr>
        <w:t xml:space="preserve"> </w:t>
      </w:r>
      <w:r w:rsidRPr="32E57229" w:rsidR="3A0F6EBC">
        <w:rPr>
          <w:rFonts w:ascii="Calibri" w:hAnsi="Calibri" w:cs="Calibri"/>
        </w:rPr>
        <w:t>delegate</w:t>
      </w:r>
      <w:r w:rsidRPr="32E57229" w:rsidR="4BF2A952">
        <w:rPr>
          <w:rFonts w:ascii="Calibri" w:hAnsi="Calibri" w:cs="Calibri"/>
        </w:rPr>
        <w:t xml:space="preserve"> membership</w:t>
      </w:r>
      <w:r w:rsidRPr="32E57229" w:rsidR="684998E4">
        <w:rPr>
          <w:rFonts w:ascii="Calibri" w:hAnsi="Calibri" w:cs="Calibri"/>
        </w:rPr>
        <w:t xml:space="preserve">, </w:t>
      </w:r>
      <w:r w:rsidRPr="32E57229" w:rsidR="77190F44">
        <w:rPr>
          <w:rFonts w:ascii="Calibri" w:hAnsi="Calibri" w:cs="Calibri"/>
        </w:rPr>
        <w:t>we</w:t>
      </w:r>
      <w:r w:rsidR="006904E6">
        <w:rPr/>
        <w:t xml:space="preserve"> </w:t>
      </w:r>
      <w:r w:rsidR="00FC1749">
        <w:rPr/>
        <w:t>retain</w:t>
      </w:r>
      <w:r w:rsidR="31E9BEE9">
        <w:rPr/>
        <w:t xml:space="preserve"> </w:t>
      </w:r>
      <w:r w:rsidR="368C7A97">
        <w:rPr/>
        <w:t>a vested interest</w:t>
      </w:r>
      <w:r w:rsidR="368C7A97">
        <w:rPr/>
        <w:t xml:space="preserve"> in </w:t>
      </w:r>
      <w:r w:rsidR="69A91710">
        <w:rPr/>
        <w:t>evaluating and understanding our membership</w:t>
      </w:r>
      <w:r w:rsidR="2521CD9D">
        <w:rPr/>
        <w:t xml:space="preserve"> from clinical, demographic, financial</w:t>
      </w:r>
      <w:r w:rsidR="00FC1749">
        <w:rPr/>
        <w:t>,</w:t>
      </w:r>
      <w:r w:rsidR="2521CD9D">
        <w:rPr/>
        <w:t xml:space="preserve"> and other </w:t>
      </w:r>
      <w:r w:rsidR="2521CD9D">
        <w:rPr/>
        <w:t>perspectives.</w:t>
      </w:r>
      <w:r w:rsidR="429F0F06">
        <w:rPr/>
        <w:t xml:space="preserve">  </w:t>
      </w:r>
      <w:r w:rsidR="72C5E311">
        <w:rPr/>
        <w:t>In fact</w:t>
      </w:r>
      <w:r w:rsidR="5F7EDDF5">
        <w:rPr/>
        <w:t>,</w:t>
      </w:r>
      <w:r w:rsidR="72C5E311">
        <w:rPr/>
        <w:t xml:space="preserve"> our </w:t>
      </w:r>
      <w:r w:rsidR="00255D98">
        <w:rPr/>
        <w:t>Equity, Quality &amp; Transformation Division (</w:t>
      </w:r>
      <w:r w:rsidR="72C5E311">
        <w:rPr/>
        <w:t>EQT</w:t>
      </w:r>
      <w:r w:rsidR="00255D98">
        <w:rPr/>
        <w:t>)</w:t>
      </w:r>
      <w:r w:rsidR="72C5E311">
        <w:rPr/>
        <w:t xml:space="preserve"> has </w:t>
      </w:r>
      <w:r w:rsidR="00255D98">
        <w:rPr/>
        <w:t xml:space="preserve">a </w:t>
      </w:r>
      <w:r w:rsidR="4AF84D39">
        <w:rPr/>
        <w:t>Population Care Team that</w:t>
      </w:r>
      <w:r w:rsidR="0266391A">
        <w:rPr/>
        <w:t xml:space="preserve"> </w:t>
      </w:r>
      <w:r w:rsidR="0266391A">
        <w:rPr/>
        <w:t>monitors</w:t>
      </w:r>
      <w:r w:rsidR="0266391A">
        <w:rPr/>
        <w:t xml:space="preserve"> </w:t>
      </w:r>
      <w:r w:rsidR="00FC1749">
        <w:rPr/>
        <w:t>Qualified Health Plan (</w:t>
      </w:r>
      <w:r w:rsidR="0266391A">
        <w:rPr/>
        <w:t>QHP</w:t>
      </w:r>
      <w:r w:rsidR="00FC1749">
        <w:rPr/>
        <w:t>)</w:t>
      </w:r>
      <w:r w:rsidR="00255D98">
        <w:rPr/>
        <w:t xml:space="preserve"> Issuers</w:t>
      </w:r>
      <w:r w:rsidR="0266391A">
        <w:rPr/>
        <w:t xml:space="preserve"> on a variety of quality and other measures, with a particula</w:t>
      </w:r>
      <w:r w:rsidR="2F5CC127">
        <w:rPr/>
        <w:t xml:space="preserve">r </w:t>
      </w:r>
      <w:r w:rsidR="554EA010">
        <w:rPr/>
        <w:t>focus on</w:t>
      </w:r>
      <w:r w:rsidR="0DE4869C">
        <w:rPr/>
        <w:t xml:space="preserve"> health equity and</w:t>
      </w:r>
      <w:r w:rsidR="554EA010">
        <w:rPr/>
        <w:t xml:space="preserve"> identifying</w:t>
      </w:r>
      <w:r w:rsidR="00FC1749">
        <w:rPr/>
        <w:t xml:space="preserve"> </w:t>
      </w:r>
      <w:r w:rsidR="7E17C592">
        <w:rPr/>
        <w:t>/</w:t>
      </w:r>
      <w:r w:rsidR="00FC1749">
        <w:rPr/>
        <w:t xml:space="preserve"> </w:t>
      </w:r>
      <w:r w:rsidR="554EA010">
        <w:rPr/>
        <w:t>addressing disparities.</w:t>
      </w:r>
    </w:p>
    <w:p w:rsidR="4AF84D39" w:rsidP="00255D98" w:rsidRDefault="4AF84D39" w14:paraId="7590080E" w14:textId="353C8A58">
      <w:pPr>
        <w:spacing w:before="120" w:after="120" w:line="240" w:lineRule="auto"/>
      </w:pPr>
      <w:r w:rsidR="4AF84D39">
        <w:rPr/>
        <w:t xml:space="preserve">This use case involves </w:t>
      </w:r>
      <w:r w:rsidR="12A84530">
        <w:rPr/>
        <w:t xml:space="preserve">multiple </w:t>
      </w:r>
      <w:r w:rsidR="00FC1749">
        <w:rPr/>
        <w:t>iterations examining</w:t>
      </w:r>
      <w:r w:rsidR="12A84530">
        <w:rPr/>
        <w:t xml:space="preserve"> </w:t>
      </w:r>
      <w:r w:rsidR="00FC1749">
        <w:rPr/>
        <w:t>HEI 3.0</w:t>
      </w:r>
      <w:r w:rsidR="12A84530">
        <w:rPr/>
        <w:t xml:space="preserve"> </w:t>
      </w:r>
      <w:r w:rsidR="7B1783C9">
        <w:rPr/>
        <w:t>claims</w:t>
      </w:r>
      <w:r w:rsidR="00FC1749">
        <w:rPr/>
        <w:t xml:space="preserve"> </w:t>
      </w:r>
      <w:r w:rsidR="7B1783C9">
        <w:rPr/>
        <w:t>/</w:t>
      </w:r>
      <w:r w:rsidR="00FC1749">
        <w:rPr/>
        <w:t xml:space="preserve"> </w:t>
      </w:r>
      <w:r w:rsidR="7B1783C9">
        <w:rPr/>
        <w:t>encounters, enrollment</w:t>
      </w:r>
      <w:r w:rsidR="00FC1749">
        <w:rPr/>
        <w:t xml:space="preserve"> (including CalHEERS),</w:t>
      </w:r>
      <w:r w:rsidR="7B1783C9">
        <w:rPr/>
        <w:t xml:space="preserve"> and c</w:t>
      </w:r>
      <w:r w:rsidR="0EF7E469">
        <w:rPr/>
        <w:t>ap</w:t>
      </w:r>
      <w:r w:rsidR="7B1783C9">
        <w:rPr/>
        <w:t xml:space="preserve">itation </w:t>
      </w:r>
      <w:r w:rsidR="4A709AF5">
        <w:rPr/>
        <w:t>data</w:t>
      </w:r>
      <w:r w:rsidR="7B1783C9">
        <w:rPr/>
        <w:t xml:space="preserve">, </w:t>
      </w:r>
      <w:r w:rsidR="2B0E4DA0">
        <w:rPr/>
        <w:t xml:space="preserve">followed by </w:t>
      </w:r>
      <w:r w:rsidR="5E5F34AE">
        <w:rPr/>
        <w:t xml:space="preserve">significant data transformation to build </w:t>
      </w:r>
      <w:r w:rsidR="2AEEFFDE">
        <w:rPr/>
        <w:t xml:space="preserve">a </w:t>
      </w:r>
      <w:r w:rsidR="28B70B73">
        <w:rPr/>
        <w:t xml:space="preserve">member-centric file (or </w:t>
      </w:r>
      <w:r w:rsidR="00FC1749">
        <w:rPr/>
        <w:t>“</w:t>
      </w:r>
      <w:r w:rsidR="28B70B73">
        <w:rPr/>
        <w:t>data</w:t>
      </w:r>
      <w:r w:rsidR="6EEAB194">
        <w:rPr/>
        <w:t xml:space="preserve"> </w:t>
      </w:r>
      <w:r w:rsidR="28B70B73">
        <w:rPr/>
        <w:t>mart</w:t>
      </w:r>
      <w:r w:rsidR="00FC1749">
        <w:rPr/>
        <w:t>”</w:t>
      </w:r>
      <w:r w:rsidR="28B70B73">
        <w:rPr/>
        <w:t>)</w:t>
      </w:r>
      <w:r w:rsidR="0083EF04">
        <w:rPr/>
        <w:t xml:space="preserve"> </w:t>
      </w:r>
      <w:r w:rsidR="2AEEFFDE">
        <w:rPr/>
        <w:t>with one record per member per plan year</w:t>
      </w:r>
      <w:r w:rsidR="2C79432B">
        <w:rPr/>
        <w:t xml:space="preserve">.  In addition to the </w:t>
      </w:r>
      <w:r w:rsidR="00FC1749">
        <w:rPr/>
        <w:t>“</w:t>
      </w:r>
      <w:r w:rsidR="2C79432B">
        <w:rPr/>
        <w:t>raw</w:t>
      </w:r>
      <w:r w:rsidR="00FC1749">
        <w:rPr/>
        <w:t>”</w:t>
      </w:r>
      <w:r w:rsidR="2C79432B">
        <w:rPr/>
        <w:t xml:space="preserve"> data</w:t>
      </w:r>
      <w:r w:rsidR="7EBF7F6D">
        <w:rPr/>
        <w:t xml:space="preserve"> elements</w:t>
      </w:r>
      <w:r w:rsidR="2C79432B">
        <w:rPr/>
        <w:t>, this file</w:t>
      </w:r>
      <w:r w:rsidR="00FC1749">
        <w:rPr/>
        <w:t xml:space="preserve"> / “</w:t>
      </w:r>
      <w:r w:rsidR="00FC1749">
        <w:rPr/>
        <w:t>data</w:t>
      </w:r>
      <w:r w:rsidR="4C0A8EFA">
        <w:rPr/>
        <w:t xml:space="preserve"> </w:t>
      </w:r>
      <w:r w:rsidR="00FC1749">
        <w:rPr/>
        <w:t>mart</w:t>
      </w:r>
      <w:r w:rsidR="00FC1749">
        <w:rPr/>
        <w:t>”</w:t>
      </w:r>
      <w:r w:rsidR="2C79432B">
        <w:rPr/>
        <w:t xml:space="preserve"> will </w:t>
      </w:r>
      <w:r w:rsidR="3E35D969">
        <w:rPr/>
        <w:t xml:space="preserve">also </w:t>
      </w:r>
      <w:r w:rsidR="00FC1749">
        <w:rPr/>
        <w:t>contain</w:t>
      </w:r>
      <w:r w:rsidR="3E35D969">
        <w:rPr/>
        <w:t xml:space="preserve"> columns </w:t>
      </w:r>
      <w:r w:rsidR="00FC1749">
        <w:rPr/>
        <w:t>populated by the Proposer’s</w:t>
      </w:r>
      <w:r w:rsidR="3E35D969">
        <w:rPr/>
        <w:t xml:space="preserve"> enhanced data products</w:t>
      </w:r>
      <w:r w:rsidR="00FC1749">
        <w:rPr/>
        <w:t xml:space="preserve">, e.g., </w:t>
      </w:r>
      <w:r w:rsidR="3E35D969">
        <w:rPr/>
        <w:t>risk scores, chronic condition flags, di</w:t>
      </w:r>
      <w:r w:rsidR="0830BE75">
        <w:rPr/>
        <w:t>sease staging</w:t>
      </w:r>
      <w:r w:rsidR="56CBF6F5">
        <w:rPr/>
        <w:t>,</w:t>
      </w:r>
      <w:r w:rsidR="0830BE75">
        <w:rPr/>
        <w:t xml:space="preserve"> and Rx therapeutic class.</w:t>
      </w:r>
    </w:p>
    <w:p w:rsidR="5425C4B3" w:rsidP="00255D98" w:rsidRDefault="5425C4B3" w14:paraId="39C32FF9" w14:textId="4B19506E">
      <w:pPr>
        <w:spacing w:before="120" w:after="120" w:line="240" w:lineRule="auto"/>
      </w:pPr>
      <w:r w:rsidR="5425C4B3">
        <w:rPr/>
        <w:t xml:space="preserve">The </w:t>
      </w:r>
      <w:r w:rsidR="00FC1749">
        <w:rPr/>
        <w:t>resulting file / “</w:t>
      </w:r>
      <w:r w:rsidR="00FC1749">
        <w:rPr/>
        <w:t>data</w:t>
      </w:r>
      <w:r w:rsidR="1F312184">
        <w:rPr/>
        <w:t xml:space="preserve"> </w:t>
      </w:r>
      <w:r w:rsidR="00FC1749">
        <w:rPr/>
        <w:t>mart</w:t>
      </w:r>
      <w:r w:rsidR="00FC1749">
        <w:rPr/>
        <w:t>”</w:t>
      </w:r>
      <w:r w:rsidR="44953F6F">
        <w:rPr/>
        <w:t xml:space="preserve"> will allow </w:t>
      </w:r>
      <w:r w:rsidR="16A48C38">
        <w:rPr/>
        <w:t xml:space="preserve">member-centric analytics – in </w:t>
      </w:r>
      <w:r w:rsidR="16A48C38">
        <w:rPr/>
        <w:t>particular</w:t>
      </w:r>
      <w:r w:rsidR="16A48C38">
        <w:rPr/>
        <w:t xml:space="preserve"> dashboards – to </w:t>
      </w:r>
      <w:r w:rsidR="611C7307">
        <w:rPr/>
        <w:t xml:space="preserve">easily </w:t>
      </w:r>
      <w:r w:rsidR="16A48C38">
        <w:rPr/>
        <w:t>answer</w:t>
      </w:r>
      <w:r w:rsidR="7459CE5A">
        <w:rPr/>
        <w:t xml:space="preserve"> common and important</w:t>
      </w:r>
      <w:r w:rsidR="16A48C38">
        <w:rPr/>
        <w:t xml:space="preserve"> questions such as:</w:t>
      </w:r>
    </w:p>
    <w:p w:rsidR="16A48C38" w:rsidP="6E37C672" w:rsidRDefault="16A48C38" w14:paraId="791A3C24" w14:textId="62E40659" w14:noSpellErr="1">
      <w:pPr>
        <w:pStyle w:val="ListParagraph"/>
        <w:numPr>
          <w:ilvl w:val="0"/>
          <w:numId w:val="6"/>
        </w:numPr>
        <w:spacing w:before="120" w:after="120" w:line="240" w:lineRule="auto"/>
        <w:rPr>
          <w:sz w:val="22"/>
          <w:szCs w:val="22"/>
        </w:rPr>
      </w:pPr>
      <w:r w:rsidR="16A48C38">
        <w:rPr/>
        <w:t>High</w:t>
      </w:r>
      <w:r w:rsidR="19A5C5A6">
        <w:rPr/>
        <w:t>-</w:t>
      </w:r>
      <w:r w:rsidR="16A48C38">
        <w:rPr/>
        <w:t xml:space="preserve">Cost Claimants:  Distribution of members by </w:t>
      </w:r>
      <w:r w:rsidR="00FC1749">
        <w:rPr/>
        <w:t xml:space="preserve">treatment </w:t>
      </w:r>
      <w:r w:rsidR="16A48C38">
        <w:rPr/>
        <w:t xml:space="preserve">costs </w:t>
      </w:r>
      <w:r w:rsidR="3F47AE32">
        <w:rPr/>
        <w:t>(</w:t>
      </w:r>
      <w:r w:rsidR="00FC1749">
        <w:rPr/>
        <w:t xml:space="preserve">i.e., </w:t>
      </w:r>
      <w:r w:rsidR="16A48C38">
        <w:rPr/>
        <w:t>top 10% of members</w:t>
      </w:r>
      <w:r w:rsidR="655AE1C3">
        <w:rPr/>
        <w:t xml:space="preserve"> account for </w:t>
      </w:r>
      <w:r w:rsidR="162E9330">
        <w:rPr/>
        <w:t xml:space="preserve">85% of </w:t>
      </w:r>
      <w:r w:rsidR="55FE2D30">
        <w:rPr/>
        <w:t>Total Cost of Care</w:t>
      </w:r>
      <w:r w:rsidR="4CE77DF6">
        <w:rPr/>
        <w:t>)</w:t>
      </w:r>
      <w:r w:rsidR="162E9330">
        <w:rPr/>
        <w:t>.</w:t>
      </w:r>
      <w:r w:rsidR="3FF6ACEF">
        <w:rPr/>
        <w:t xml:space="preserve">  </w:t>
      </w:r>
      <w:r w:rsidR="3FF6ACEF">
        <w:rPr/>
        <w:t xml:space="preserve">What members have high </w:t>
      </w:r>
      <w:r w:rsidR="00FC1749">
        <w:rPr/>
        <w:t>out-of-pocket (</w:t>
      </w:r>
      <w:r w:rsidR="3FF6ACEF">
        <w:rPr/>
        <w:t>OOP</w:t>
      </w:r>
      <w:r w:rsidR="00FC1749">
        <w:rPr/>
        <w:t>) costs</w:t>
      </w:r>
      <w:r w:rsidR="3FF6ACEF">
        <w:rPr/>
        <w:t xml:space="preserve"> and what </w:t>
      </w:r>
      <w:r w:rsidR="20FE213F">
        <w:rPr/>
        <w:t>are their conditions and usage patterns (</w:t>
      </w:r>
      <w:r w:rsidR="00FC1749">
        <w:rPr/>
        <w:t xml:space="preserve">e.g., </w:t>
      </w:r>
      <w:r w:rsidR="20FE213F">
        <w:rPr/>
        <w:t xml:space="preserve">re-admits, frequent </w:t>
      </w:r>
      <w:r w:rsidR="00FC1749">
        <w:rPr/>
        <w:t>emergency department (</w:t>
      </w:r>
      <w:r w:rsidR="20FE213F">
        <w:rPr/>
        <w:t>ED</w:t>
      </w:r>
      <w:r w:rsidR="00FC1749">
        <w:rPr/>
        <w:t>)</w:t>
      </w:r>
      <w:r w:rsidR="20FE213F">
        <w:rPr/>
        <w:t xml:space="preserve"> visits, </w:t>
      </w:r>
      <w:r w:rsidR="00FC1749">
        <w:rPr/>
        <w:t>high-cost</w:t>
      </w:r>
      <w:r w:rsidR="20FE213F">
        <w:rPr/>
        <w:t xml:space="preserve"> drugs, out of network providers, etc.)</w:t>
      </w:r>
      <w:r w:rsidR="00FC1749">
        <w:rPr/>
        <w:t>?</w:t>
      </w:r>
    </w:p>
    <w:p w:rsidR="655AE1C3" w:rsidP="6E37C672" w:rsidRDefault="655AE1C3" w14:paraId="0CFBCD92" w14:textId="143F99A6" w14:noSpellErr="1">
      <w:pPr>
        <w:pStyle w:val="ListParagraph"/>
        <w:numPr>
          <w:ilvl w:val="0"/>
          <w:numId w:val="6"/>
        </w:numPr>
        <w:spacing w:before="120" w:after="120" w:line="240" w:lineRule="auto"/>
        <w:rPr>
          <w:sz w:val="22"/>
          <w:szCs w:val="22"/>
        </w:rPr>
      </w:pPr>
      <w:r w:rsidR="655AE1C3">
        <w:rPr/>
        <w:t>Disease</w:t>
      </w:r>
      <w:r w:rsidR="5789ADFE">
        <w:rPr/>
        <w:t>/Condition</w:t>
      </w:r>
      <w:r w:rsidR="655AE1C3">
        <w:rPr/>
        <w:t xml:space="preserve"> Profiling:  </w:t>
      </w:r>
      <w:r w:rsidR="43251B3D">
        <w:rPr/>
        <w:t>P</w:t>
      </w:r>
      <w:r w:rsidR="655AE1C3">
        <w:rPr/>
        <w:t>revalence of certain diseases within the Covered C</w:t>
      </w:r>
      <w:r w:rsidR="00FC1749">
        <w:rPr/>
        <w:t>alifornia</w:t>
      </w:r>
      <w:r w:rsidR="655AE1C3">
        <w:rPr/>
        <w:t xml:space="preserve"> population</w:t>
      </w:r>
      <w:r w:rsidR="18E4C8CD">
        <w:rPr/>
        <w:t xml:space="preserve"> (and subgroups like QHP and age range)</w:t>
      </w:r>
      <w:r w:rsidR="00FC1749">
        <w:rPr/>
        <w:t>.</w:t>
      </w:r>
      <w:r w:rsidR="655AE1C3">
        <w:rPr/>
        <w:t xml:space="preserve">  </w:t>
      </w:r>
      <w:r w:rsidR="655AE1C3">
        <w:rPr/>
        <w:t xml:space="preserve">What </w:t>
      </w:r>
      <w:r w:rsidR="3A04AA0B">
        <w:rPr/>
        <w:t>conditions account for most costs</w:t>
      </w:r>
      <w:r w:rsidR="34FEE81C">
        <w:rPr/>
        <w:t>?</w:t>
      </w:r>
      <w:r w:rsidR="7DEC9363">
        <w:rPr/>
        <w:t xml:space="preserve">  </w:t>
      </w:r>
      <w:r w:rsidR="5EE0F8B2">
        <w:rPr/>
        <w:t>How many people with diabetes also have other chronic conditions (comorbidities)</w:t>
      </w:r>
      <w:r w:rsidR="5EE0F8B2">
        <w:rPr/>
        <w:t>?</w:t>
      </w:r>
      <w:r w:rsidR="66FC90CD">
        <w:rPr/>
        <w:t xml:space="preserve">  </w:t>
      </w:r>
      <w:r w:rsidR="66FC90CD">
        <w:rPr/>
        <w:t>What percent of members have moved from pre-diabetic to diabetic (or diabetics now in end stage renal disease)</w:t>
      </w:r>
      <w:r w:rsidR="21F11538">
        <w:rPr/>
        <w:t xml:space="preserve"> during their C</w:t>
      </w:r>
      <w:r w:rsidR="36810648">
        <w:rPr/>
        <w:t>o</w:t>
      </w:r>
      <w:r w:rsidR="21F11538">
        <w:rPr/>
        <w:t>vered C</w:t>
      </w:r>
      <w:r w:rsidR="00FC1749">
        <w:rPr/>
        <w:t>alifornia</w:t>
      </w:r>
      <w:r w:rsidR="21F11538">
        <w:rPr/>
        <w:t xml:space="preserve"> tenure</w:t>
      </w:r>
      <w:r w:rsidR="00FC1749">
        <w:rPr/>
        <w:t>?</w:t>
      </w:r>
    </w:p>
    <w:p w:rsidR="66FC90CD" w:rsidP="6E37C672" w:rsidRDefault="66FC90CD" w14:paraId="1D90C777" w14:textId="66F62DCC" w14:noSpellErr="1">
      <w:pPr>
        <w:pStyle w:val="ListParagraph"/>
        <w:numPr>
          <w:ilvl w:val="0"/>
          <w:numId w:val="6"/>
        </w:numPr>
        <w:spacing w:before="120" w:after="120" w:line="240" w:lineRule="auto"/>
        <w:rPr>
          <w:sz w:val="22"/>
          <w:szCs w:val="22"/>
        </w:rPr>
      </w:pPr>
      <w:r w:rsidR="66FC90CD">
        <w:rPr/>
        <w:t xml:space="preserve">Screening:  </w:t>
      </w:r>
      <w:r w:rsidR="1DD1F29A">
        <w:rPr/>
        <w:t xml:space="preserve">What percentage of </w:t>
      </w:r>
      <w:r w:rsidR="66FC90CD">
        <w:rPr/>
        <w:t xml:space="preserve">members have </w:t>
      </w:r>
      <w:r w:rsidR="6BEBFA43">
        <w:rPr/>
        <w:t xml:space="preserve">been screened for </w:t>
      </w:r>
      <w:r w:rsidR="0E10C9F9">
        <w:rPr/>
        <w:t>various</w:t>
      </w:r>
      <w:r w:rsidR="21FF5525">
        <w:rPr/>
        <w:t xml:space="preserve"> type</w:t>
      </w:r>
      <w:r w:rsidR="59B94820">
        <w:rPr/>
        <w:t>s</w:t>
      </w:r>
      <w:r w:rsidR="59B94820">
        <w:rPr/>
        <w:t xml:space="preserve"> </w:t>
      </w:r>
      <w:r w:rsidR="21FF5525">
        <w:rPr/>
        <w:t xml:space="preserve">of cancers, </w:t>
      </w:r>
      <w:r w:rsidR="6BEBFA43">
        <w:rPr/>
        <w:t>depression</w:t>
      </w:r>
      <w:r w:rsidR="5154720E">
        <w:rPr/>
        <w:t>, etc</w:t>
      </w:r>
      <w:r w:rsidR="00FC1749">
        <w:rPr/>
        <w:t>.</w:t>
      </w:r>
      <w:r w:rsidR="4AC87AA7">
        <w:rPr/>
        <w:t>, overall and by QHP?</w:t>
      </w:r>
    </w:p>
    <w:p w:rsidR="16A48C38" w:rsidP="6E37C672" w:rsidRDefault="16A48C38" w14:paraId="124CFAEE" w14:textId="779D1078" w14:noSpellErr="1">
      <w:pPr>
        <w:pStyle w:val="ListParagraph"/>
        <w:numPr>
          <w:ilvl w:val="0"/>
          <w:numId w:val="6"/>
        </w:numPr>
        <w:spacing w:before="120" w:after="120" w:line="240" w:lineRule="auto"/>
        <w:rPr>
          <w:sz w:val="22"/>
          <w:szCs w:val="22"/>
        </w:rPr>
      </w:pPr>
      <w:r w:rsidR="16A48C38">
        <w:rPr/>
        <w:t>How many members do</w:t>
      </w:r>
      <w:r w:rsidR="2731F009">
        <w:rPr/>
        <w:t xml:space="preserve"> not </w:t>
      </w:r>
      <w:r w:rsidR="2731F009">
        <w:rPr/>
        <w:t>utilize</w:t>
      </w:r>
      <w:r w:rsidR="2731F009">
        <w:rPr/>
        <w:t xml:space="preserve"> any services</w:t>
      </w:r>
      <w:r w:rsidR="00464704">
        <w:rPr/>
        <w:t xml:space="preserve"> or </w:t>
      </w:r>
      <w:r w:rsidR="00464704">
        <w:rPr/>
        <w:t>utilize</w:t>
      </w:r>
      <w:r w:rsidR="00464704">
        <w:rPr/>
        <w:t xml:space="preserve"> </w:t>
      </w:r>
      <w:r w:rsidR="2731F009">
        <w:rPr/>
        <w:t>only Rx or free preventive</w:t>
      </w:r>
      <w:r w:rsidR="6F95FBD5">
        <w:rPr/>
        <w:t xml:space="preserve"> services?</w:t>
      </w:r>
    </w:p>
    <w:p w:rsidR="7AC064BE" w:rsidP="6E37C672" w:rsidRDefault="7AC064BE" w14:paraId="7C05B589" w14:textId="11D78AEC" w14:noSpellErr="1">
      <w:pPr>
        <w:pStyle w:val="ListParagraph"/>
        <w:numPr>
          <w:ilvl w:val="0"/>
          <w:numId w:val="6"/>
        </w:numPr>
        <w:spacing w:before="120" w:after="120" w:line="240" w:lineRule="auto"/>
        <w:rPr>
          <w:sz w:val="22"/>
          <w:szCs w:val="22"/>
        </w:rPr>
      </w:pPr>
      <w:r w:rsidR="7AC064BE">
        <w:rPr/>
        <w:t xml:space="preserve">Are </w:t>
      </w:r>
      <w:r w:rsidR="00464704">
        <w:rPr/>
        <w:t>there</w:t>
      </w:r>
      <w:r w:rsidR="7AC064BE">
        <w:rPr/>
        <w:t xml:space="preserve"> disparities in testing, disease prevalence</w:t>
      </w:r>
      <w:r w:rsidR="439FD685">
        <w:rPr/>
        <w:t xml:space="preserve"> (or certain treatments)</w:t>
      </w:r>
      <w:r w:rsidR="7AC064BE">
        <w:rPr/>
        <w:t>, ED visit rates, etc.</w:t>
      </w:r>
      <w:r w:rsidR="00464704">
        <w:rPr/>
        <w:t>,</w:t>
      </w:r>
      <w:r w:rsidR="7AC064BE">
        <w:rPr/>
        <w:t xml:space="preserve"> </w:t>
      </w:r>
      <w:r w:rsidR="6F1E7437">
        <w:rPr/>
        <w:t>b</w:t>
      </w:r>
      <w:r w:rsidR="7AC064BE">
        <w:rPr/>
        <w:t>y race, income level, or region</w:t>
      </w:r>
      <w:r w:rsidR="00464704">
        <w:rPr/>
        <w:t>?</w:t>
      </w:r>
    </w:p>
    <w:p w:rsidR="22F2491E" w:rsidP="6E37C672" w:rsidRDefault="22F2491E" w14:paraId="43156008" w14:textId="1095F444" w14:noSpellErr="1">
      <w:pPr>
        <w:pStyle w:val="ListParagraph"/>
        <w:numPr>
          <w:ilvl w:val="0"/>
          <w:numId w:val="6"/>
        </w:numPr>
        <w:spacing w:before="120" w:after="120" w:line="240" w:lineRule="auto"/>
        <w:rPr>
          <w:sz w:val="22"/>
          <w:szCs w:val="22"/>
        </w:rPr>
      </w:pPr>
      <w:r w:rsidR="22F2491E">
        <w:rPr/>
        <w:t>Perhaps further</w:t>
      </w:r>
      <w:r w:rsidR="22F2491E">
        <w:rPr/>
        <w:t xml:space="preserve"> in the future, </w:t>
      </w:r>
      <w:r w:rsidR="66B9584F">
        <w:rPr/>
        <w:t>what percentage of members have completed a Social Determinants of Health screeni</w:t>
      </w:r>
      <w:r w:rsidR="78B1F6AD">
        <w:rPr/>
        <w:t>ng, and of those what percentage report ex</w:t>
      </w:r>
      <w:r w:rsidR="724B6049">
        <w:rPr/>
        <w:t>periencing transportation</w:t>
      </w:r>
      <w:r w:rsidR="0E74CC2C">
        <w:rPr/>
        <w:t xml:space="preserve"> issues</w:t>
      </w:r>
      <w:r w:rsidR="724B6049">
        <w:rPr/>
        <w:t xml:space="preserve">, </w:t>
      </w:r>
      <w:r w:rsidR="54610DBC">
        <w:rPr/>
        <w:t>food insecurity</w:t>
      </w:r>
      <w:r w:rsidR="00464704">
        <w:rPr/>
        <w:t>,</w:t>
      </w:r>
      <w:r w:rsidR="54610DBC">
        <w:rPr/>
        <w:t xml:space="preserve"> </w:t>
      </w:r>
      <w:r w:rsidR="724B6049">
        <w:rPr/>
        <w:t>or housing challenges</w:t>
      </w:r>
      <w:r w:rsidR="00464704">
        <w:rPr/>
        <w:t>?</w:t>
      </w:r>
    </w:p>
    <w:p w:rsidR="002F4892" w:rsidP="00255D98" w:rsidRDefault="009529E7" w14:paraId="015E03DB" w14:textId="77777777">
      <w:pPr>
        <w:keepNext/>
        <w:spacing w:before="240" w:after="120" w:line="240" w:lineRule="auto"/>
      </w:pPr>
      <w:r w:rsidRPr="657DB26E">
        <w:rPr>
          <w:u w:val="single"/>
        </w:rPr>
        <w:t>Unit(s) of Analysis</w:t>
      </w:r>
      <w:r>
        <w:tab/>
      </w:r>
    </w:p>
    <w:p w:rsidR="5A69F662" w:rsidP="00255D98" w:rsidRDefault="5A69F662" w14:paraId="7E1A4ADC" w14:textId="4AFF8CF8">
      <w:pPr>
        <w:spacing w:before="120" w:after="120" w:line="240" w:lineRule="auto"/>
      </w:pPr>
      <w:r>
        <w:t xml:space="preserve">As noted above, this use case entails querying </w:t>
      </w:r>
      <w:r w:rsidR="00464704">
        <w:t>HEI 3.0</w:t>
      </w:r>
      <w:r>
        <w:t xml:space="preserve"> data </w:t>
      </w:r>
      <w:r w:rsidR="46560C22">
        <w:t xml:space="preserve">and transforming those results into a member-centric </w:t>
      </w:r>
      <w:r w:rsidR="20485F0A">
        <w:t xml:space="preserve">dataset </w:t>
      </w:r>
      <w:r w:rsidR="46560C22">
        <w:t>(</w:t>
      </w:r>
      <w:r w:rsidR="00464704">
        <w:t xml:space="preserve">i.e., </w:t>
      </w:r>
      <w:r w:rsidR="46560C22">
        <w:t>all members regardless of duration</w:t>
      </w:r>
      <w:r w:rsidR="00464704">
        <w:t xml:space="preserve"> </w:t>
      </w:r>
      <w:r w:rsidR="46560C22">
        <w:t>/</w:t>
      </w:r>
      <w:r w:rsidR="00464704">
        <w:t xml:space="preserve"> </w:t>
      </w:r>
      <w:r w:rsidR="46560C22">
        <w:t>tenure or utilization).</w:t>
      </w:r>
    </w:p>
    <w:p w:rsidRPr="0009733B" w:rsidR="00914159" w:rsidP="00255D98" w:rsidRDefault="00916598" w14:paraId="2DCBA8C3" w14:textId="522220CB">
      <w:pPr>
        <w:keepNext/>
        <w:spacing w:before="240" w:after="120" w:line="240" w:lineRule="auto"/>
        <w:rPr>
          <w:u w:val="single"/>
        </w:rPr>
      </w:pPr>
      <w:r>
        <w:rPr>
          <w:u w:val="single"/>
        </w:rPr>
        <w:lastRenderedPageBreak/>
        <w:t>External</w:t>
      </w:r>
      <w:r w:rsidRPr="0009733B" w:rsidR="00914159">
        <w:rPr>
          <w:u w:val="single"/>
        </w:rPr>
        <w:t xml:space="preserve"> Data Required</w:t>
      </w:r>
    </w:p>
    <w:p w:rsidR="147288BD" w:rsidP="00255D98" w:rsidRDefault="147288BD" w14:paraId="260FAD98" w14:textId="6AE7B29F">
      <w:pPr>
        <w:spacing w:before="120" w:after="120" w:line="240" w:lineRule="auto"/>
      </w:pPr>
      <w:r w:rsidR="739DC222">
        <w:rPr/>
        <w:t xml:space="preserve">Proposer may need to link </w:t>
      </w:r>
      <w:r w:rsidR="147288BD">
        <w:rPr/>
        <w:t xml:space="preserve">external data sources to this </w:t>
      </w:r>
      <w:r w:rsidR="1A54ECFF">
        <w:rPr/>
        <w:t>member</w:t>
      </w:r>
      <w:r w:rsidR="00464704">
        <w:rPr/>
        <w:t xml:space="preserve"> </w:t>
      </w:r>
      <w:r w:rsidR="1A54ECFF">
        <w:rPr/>
        <w:t>/</w:t>
      </w:r>
      <w:r w:rsidR="00464704">
        <w:rPr/>
        <w:t xml:space="preserve"> </w:t>
      </w:r>
      <w:r w:rsidR="1A54ECFF">
        <w:rPr/>
        <w:t>year level dataset.  These may include data linked by geographies (</w:t>
      </w:r>
      <w:r w:rsidR="00464704">
        <w:rPr/>
        <w:t xml:space="preserve">e.g., </w:t>
      </w:r>
      <w:r w:rsidR="1A54ECFF">
        <w:rPr/>
        <w:t>Healthy Places Index by census tra</w:t>
      </w:r>
      <w:r w:rsidR="2852E95C">
        <w:rPr/>
        <w:t>ct)</w:t>
      </w:r>
      <w:r w:rsidR="301A6FE4">
        <w:rPr/>
        <w:t>.</w:t>
      </w:r>
    </w:p>
    <w:p w:rsidRPr="009529E7" w:rsidR="009529E7" w:rsidP="00255D98" w:rsidRDefault="009529E7" w14:paraId="181A47D2" w14:textId="7C4AE353">
      <w:pPr>
        <w:keepNext/>
        <w:spacing w:before="240" w:after="120" w:line="240" w:lineRule="auto"/>
        <w:rPr>
          <w:u w:val="single"/>
        </w:rPr>
      </w:pPr>
      <w:r w:rsidRPr="657DB26E">
        <w:rPr>
          <w:u w:val="single"/>
        </w:rPr>
        <w:t xml:space="preserve">Output from </w:t>
      </w:r>
      <w:r w:rsidR="00464704">
        <w:rPr>
          <w:u w:val="single"/>
        </w:rPr>
        <w:t>HEI 3.0</w:t>
      </w:r>
    </w:p>
    <w:p w:rsidR="6B6ED0DD" w:rsidP="00255D98" w:rsidRDefault="6B6ED0DD" w14:paraId="3958AD4A" w14:textId="79A2275D">
      <w:pPr>
        <w:spacing w:before="120" w:after="120" w:line="240" w:lineRule="auto"/>
      </w:pPr>
      <w:r>
        <w:t xml:space="preserve">How (and whether) this dataset will need to be exported from </w:t>
      </w:r>
      <w:r w:rsidR="00464704">
        <w:t>the Proposer’s HEI 3.0 analytic environment</w:t>
      </w:r>
      <w:r>
        <w:t xml:space="preserve"> </w:t>
      </w:r>
      <w:r w:rsidR="00464704">
        <w:t xml:space="preserve">to Covered California </w:t>
      </w:r>
      <w:r>
        <w:t>will depend on the analytic and dashboarding functionalit</w:t>
      </w:r>
      <w:r w:rsidR="00464704">
        <w:t>ies available within the respective</w:t>
      </w:r>
      <w:r>
        <w:t xml:space="preserve"> </w:t>
      </w:r>
      <w:r w:rsidR="00464704">
        <w:t>analytic environments</w:t>
      </w:r>
      <w:r w:rsidR="3912E652">
        <w:t>.</w:t>
      </w:r>
    </w:p>
    <w:p w:rsidR="3912E652" w:rsidP="00255D98" w:rsidRDefault="00464704" w14:paraId="709E277A" w14:textId="440355DE">
      <w:pPr>
        <w:spacing w:before="120" w:after="120" w:line="240" w:lineRule="auto"/>
      </w:pPr>
      <w:r w:rsidR="00464704">
        <w:rPr/>
        <w:t>I</w:t>
      </w:r>
      <w:r w:rsidR="3912E652">
        <w:rPr/>
        <w:t xml:space="preserve">nteractive dashboards </w:t>
      </w:r>
      <w:r w:rsidR="00464704">
        <w:rPr/>
        <w:t>utilizing</w:t>
      </w:r>
      <w:r w:rsidR="3912E652">
        <w:rPr/>
        <w:t xml:space="preserve"> this member</w:t>
      </w:r>
      <w:r w:rsidR="00464704">
        <w:rPr/>
        <w:t xml:space="preserve"> </w:t>
      </w:r>
      <w:r w:rsidR="3912E652">
        <w:rPr/>
        <w:t>/</w:t>
      </w:r>
      <w:r w:rsidR="00464704">
        <w:rPr/>
        <w:t xml:space="preserve"> </w:t>
      </w:r>
      <w:r w:rsidR="3912E652">
        <w:rPr/>
        <w:t xml:space="preserve">year dataset will </w:t>
      </w:r>
      <w:r w:rsidR="3912E652">
        <w:rPr/>
        <w:t>likely be</w:t>
      </w:r>
      <w:r w:rsidR="3912E652">
        <w:rPr/>
        <w:t xml:space="preserve"> accessed by </w:t>
      </w:r>
      <w:r w:rsidR="00464704">
        <w:rPr/>
        <w:t>Covered California’s e</w:t>
      </w:r>
      <w:r w:rsidR="3912E652">
        <w:rPr/>
        <w:t>x</w:t>
      </w:r>
      <w:r w:rsidR="57187736">
        <w:rPr/>
        <w:t>ecutive and non-technical users</w:t>
      </w:r>
      <w:r w:rsidR="47498B7A">
        <w:rPr/>
        <w:t xml:space="preserve">, so licensing issues and costs may dictate </w:t>
      </w:r>
      <w:r w:rsidR="00464704">
        <w:rPr/>
        <w:t xml:space="preserve">implementation </w:t>
      </w:r>
      <w:r w:rsidR="47498B7A">
        <w:rPr/>
        <w:t>approach.</w:t>
      </w:r>
    </w:p>
    <w:p w:rsidR="0253795D" w:rsidP="00255D98" w:rsidRDefault="0253795D" w14:paraId="37FFF63F" w14:textId="7F56A2A0">
      <w:pPr>
        <w:spacing w:before="120" w:after="120" w:line="240" w:lineRule="auto"/>
      </w:pPr>
      <w:r>
        <w:t xml:space="preserve">While </w:t>
      </w:r>
      <w:r w:rsidR="00F71513">
        <w:t xml:space="preserve">this use case’s data will reside </w:t>
      </w:r>
      <w:r>
        <w:t xml:space="preserve">at the </w:t>
      </w:r>
      <w:r w:rsidR="00F71513">
        <w:t xml:space="preserve">individual </w:t>
      </w:r>
      <w:r>
        <w:t xml:space="preserve">member level, </w:t>
      </w:r>
      <w:r w:rsidR="3BAA773A">
        <w:t xml:space="preserve">for </w:t>
      </w:r>
      <w:r w:rsidR="00F71513">
        <w:t>almost all</w:t>
      </w:r>
      <w:r w:rsidR="3BAA773A">
        <w:t xml:space="preserve"> uses an anonymized member identifier </w:t>
      </w:r>
      <w:r w:rsidR="00F71513">
        <w:t>will suffice</w:t>
      </w:r>
      <w:r w:rsidR="3BAA773A">
        <w:t xml:space="preserve">.  </w:t>
      </w:r>
      <w:r w:rsidR="1A78B7B1">
        <w:t>Applications requir</w:t>
      </w:r>
      <w:r w:rsidR="00F71513">
        <w:t>ing Personally Identifiable Information</w:t>
      </w:r>
      <w:r w:rsidR="1A78B7B1">
        <w:t xml:space="preserve"> </w:t>
      </w:r>
      <w:r w:rsidR="00F71513">
        <w:t>(</w:t>
      </w:r>
      <w:r w:rsidR="1A78B7B1">
        <w:t>PII</w:t>
      </w:r>
      <w:r w:rsidR="00F71513">
        <w:t>)</w:t>
      </w:r>
      <w:r w:rsidR="1A78B7B1">
        <w:t xml:space="preserve"> to link to </w:t>
      </w:r>
      <w:r w:rsidR="00F71513">
        <w:t xml:space="preserve">CalHEERS member demographic data </w:t>
      </w:r>
      <w:r w:rsidR="222DF562">
        <w:t>likely fall under the process outlined in Use Case PERD A2.</w:t>
      </w:r>
    </w:p>
    <w:p w:rsidRPr="009529E7" w:rsidR="009529E7" w:rsidP="00255D98" w:rsidRDefault="009529E7" w14:paraId="6D9EA77F" w14:textId="0391A85B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H</w:t>
      </w:r>
      <w:r w:rsidR="00F71513">
        <w:rPr>
          <w:u w:val="single"/>
        </w:rPr>
        <w:t>EI 3.0</w:t>
      </w:r>
      <w:r w:rsidRPr="009529E7">
        <w:rPr>
          <w:u w:val="single"/>
        </w:rPr>
        <w:t xml:space="preserve"> Access Mode</w:t>
      </w:r>
    </w:p>
    <w:p w:rsidR="00F71513" w:rsidP="00F71513" w:rsidRDefault="00F71513" w14:paraId="08DBD677" w14:textId="77777777">
      <w:pPr>
        <w:spacing w:before="120" w:after="120" w:line="240" w:lineRule="auto"/>
      </w:pPr>
      <w:r>
        <w:t>Data manipulation / extraction from HEI 3.0 database, with alternatives for the proportion of resulting analysis occurring within either a Proposer-provided analytic environment for Covered California’s use OR Covered California’s own analytic environment(s).</w:t>
      </w:r>
    </w:p>
    <w:p w:rsidRPr="009529E7" w:rsidR="009529E7" w:rsidP="00255D98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Timing/Frequency</w:t>
      </w:r>
    </w:p>
    <w:p w:rsidR="00E26D90" w:rsidP="00255D98" w:rsidRDefault="00E26D90" w14:paraId="4909FE88" w14:textId="336B39B7">
      <w:pPr>
        <w:spacing w:before="120" w:after="120" w:line="240" w:lineRule="auto"/>
      </w:pPr>
      <w:r>
        <w:t xml:space="preserve">Annually </w:t>
      </w:r>
      <w:r w:rsidR="75E2DE39">
        <w:t xml:space="preserve">after the </w:t>
      </w:r>
      <w:r w:rsidR="3A6A27AD">
        <w:t xml:space="preserve">incurred </w:t>
      </w:r>
      <w:r w:rsidR="75E2DE39">
        <w:t xml:space="preserve">claims data </w:t>
      </w:r>
      <w:r w:rsidR="260594EC">
        <w:t>from</w:t>
      </w:r>
      <w:r w:rsidR="75E2DE39">
        <w:t xml:space="preserve"> the previous plan year </w:t>
      </w:r>
      <w:r w:rsidR="2A169DD4">
        <w:t>ha</w:t>
      </w:r>
      <w:r w:rsidR="00F71513">
        <w:t>ve</w:t>
      </w:r>
      <w:r w:rsidR="2A169DD4">
        <w:t xml:space="preserve"> settled,</w:t>
      </w:r>
      <w:r w:rsidR="00EF23B4">
        <w:t xml:space="preserve"> w</w:t>
      </w:r>
      <w:r w:rsidR="42DB82C9">
        <w:t xml:space="preserve">ith </w:t>
      </w:r>
      <w:r w:rsidR="00F71513">
        <w:t>update iterations</w:t>
      </w:r>
      <w:r w:rsidR="42DB82C9">
        <w:t xml:space="preserve"> as needed to include </w:t>
      </w:r>
      <w:r w:rsidR="00F71513">
        <w:t xml:space="preserve">data corrections / </w:t>
      </w:r>
      <w:r w:rsidR="42DB82C9">
        <w:t xml:space="preserve">resubmissions from </w:t>
      </w:r>
      <w:r w:rsidR="00F71513">
        <w:t>data</w:t>
      </w:r>
      <w:r w:rsidR="42DB82C9">
        <w:t xml:space="preserve"> submitters</w:t>
      </w:r>
      <w:r w:rsidR="00F71513">
        <w:t>, i.e., QHP Issuers.</w:t>
      </w:r>
    </w:p>
    <w:p w:rsidRPr="009529E7" w:rsidR="009529E7" w:rsidP="00255D98" w:rsidRDefault="009529E7" w14:paraId="119CFA82" w14:textId="4C614AB0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Data Access</w:t>
      </w:r>
    </w:p>
    <w:p w:rsidR="009529E7" w:rsidP="00255D98" w:rsidRDefault="000B5C36" w14:paraId="4B7B2AE9" w14:textId="6F00B05B">
      <w:pPr>
        <w:spacing w:before="120" w:after="120" w:line="240" w:lineRule="auto"/>
      </w:pPr>
      <w:r w:rsidR="000B5C36">
        <w:rPr/>
        <w:t xml:space="preserve">Access to individual </w:t>
      </w:r>
      <w:r w:rsidR="00F71513">
        <w:rPr/>
        <w:t xml:space="preserve">member </w:t>
      </w:r>
      <w:r w:rsidR="00BA7582">
        <w:rPr/>
        <w:t>level data will be l</w:t>
      </w:r>
      <w:r w:rsidR="009529E7">
        <w:rPr/>
        <w:t xml:space="preserve">imited to </w:t>
      </w:r>
      <w:r w:rsidR="00F71513">
        <w:rPr/>
        <w:t xml:space="preserve">only a few designated </w:t>
      </w:r>
      <w:r w:rsidR="3DA61E4B">
        <w:rPr/>
        <w:t xml:space="preserve">Proposer and </w:t>
      </w:r>
      <w:r w:rsidR="009529E7">
        <w:rPr/>
        <w:t>Covered C</w:t>
      </w:r>
      <w:r w:rsidR="00F71513">
        <w:rPr/>
        <w:t>alifornia analysts</w:t>
      </w:r>
      <w:r w:rsidR="42FD129F">
        <w:rPr/>
        <w:t>.</w:t>
      </w:r>
    </w:p>
    <w:p w:rsidRPr="00134CE7" w:rsidR="009529E7" w:rsidP="00255D98" w:rsidRDefault="009529E7" w14:paraId="55F78A0F" w14:textId="7813A98D">
      <w:pPr>
        <w:keepNext/>
        <w:spacing w:before="240" w:after="120" w:line="240" w:lineRule="auto"/>
        <w:rPr>
          <w:u w:val="single"/>
        </w:rPr>
      </w:pPr>
      <w:r w:rsidRPr="657DB26E">
        <w:rPr>
          <w:u w:val="single"/>
        </w:rPr>
        <w:t>Data Release</w:t>
      </w:r>
    </w:p>
    <w:p w:rsidR="6D3942DF" w:rsidP="00AB7442" w:rsidRDefault="00F71513" w14:paraId="2E6449A0" w14:textId="15462787">
      <w:pPr>
        <w:spacing w:before="120" w:after="120" w:line="240" w:lineRule="auto"/>
      </w:pPr>
      <w:r w:rsidR="00F71513">
        <w:rPr/>
        <w:t>Covered California or the Proposer will provide s</w:t>
      </w:r>
      <w:r w:rsidR="00F71513">
        <w:rPr/>
        <w:t>ummary results to QHP</w:t>
      </w:r>
      <w:r w:rsidR="00F71513">
        <w:rPr/>
        <w:t xml:space="preserve"> Issuers, and the Proposer and QHP Issuers may need to research more detailed and / or individual member level discrepancies to reconcile</w:t>
      </w:r>
      <w:r w:rsidR="00F71513">
        <w:rPr/>
        <w:t xml:space="preserve"> </w:t>
      </w:r>
      <w:r w:rsidR="00F71513">
        <w:rPr/>
        <w:t>HEI 3.0 vs. QHP Issuer results</w:t>
      </w:r>
      <w:r w:rsidR="00F71513">
        <w:rPr/>
        <w:t>.</w:t>
      </w:r>
      <w:r w:rsidR="00AB7442">
        <w:rPr/>
        <w:t xml:space="preserve">  </w:t>
      </w:r>
      <w:r w:rsidR="00AB7442">
        <w:rPr/>
        <w:t xml:space="preserve">This use case’s analytic results, </w:t>
      </w:r>
      <w:r w:rsidR="6D3942DF">
        <w:rPr/>
        <w:t xml:space="preserve">including </w:t>
      </w:r>
      <w:r w:rsidR="00AB7442">
        <w:rPr/>
        <w:t>any</w:t>
      </w:r>
      <w:r w:rsidR="6D3942DF">
        <w:rPr/>
        <w:t xml:space="preserve"> dashboards</w:t>
      </w:r>
      <w:r w:rsidR="11640AD0">
        <w:rPr/>
        <w:t xml:space="preserve"> </w:t>
      </w:r>
      <w:r w:rsidR="00AB7442">
        <w:rPr/>
        <w:t>utilizing the</w:t>
      </w:r>
      <w:r w:rsidR="6D3942DF">
        <w:rPr/>
        <w:t xml:space="preserve"> data, are </w:t>
      </w:r>
      <w:r w:rsidR="00AB7442">
        <w:rPr/>
        <w:t xml:space="preserve">likely to stay within Covered California – although some final summary results may be shared with the Covered California Board </w:t>
      </w:r>
      <w:r w:rsidR="6D3942DF">
        <w:rPr/>
        <w:t xml:space="preserve">in </w:t>
      </w:r>
      <w:r w:rsidR="3ADD5854">
        <w:rPr/>
        <w:t>public session</w:t>
      </w:r>
      <w:r w:rsidR="00AB7442">
        <w:rPr/>
        <w:t>.  Covered California may also share select</w:t>
      </w:r>
      <w:r w:rsidR="17039C48">
        <w:rPr/>
        <w:t xml:space="preserve"> </w:t>
      </w:r>
      <w:r w:rsidR="00AB7442">
        <w:rPr/>
        <w:t>summary findings</w:t>
      </w:r>
      <w:r w:rsidR="3ADD5854">
        <w:rPr/>
        <w:t xml:space="preserve"> with </w:t>
      </w:r>
      <w:r w:rsidR="66158A4B">
        <w:rPr/>
        <w:t>other entities</w:t>
      </w:r>
      <w:r w:rsidR="00AB7442">
        <w:rPr/>
        <w:t xml:space="preserve">, including the press, </w:t>
      </w:r>
      <w:r w:rsidR="66158A4B">
        <w:rPr/>
        <w:t>as needed.</w:t>
      </w:r>
      <w:r w:rsidR="3ADD5854">
        <w:rPr/>
        <w:t xml:space="preserve"> </w:t>
      </w:r>
    </w:p>
    <w:p w:rsidR="009529E7" w:rsidP="59797570" w:rsidRDefault="009529E7" w14:paraId="0F2E11E9" w14:textId="5D4AD15B">
      <w:pPr>
        <w:pStyle w:val="Normal"/>
        <w:keepNext w:val="1"/>
        <w:spacing w:before="240" w:after="120" w:line="240" w:lineRule="auto"/>
        <w:rPr>
          <w:u w:val="single"/>
        </w:rPr>
      </w:pPr>
    </w:p>
    <w:sectPr w:rsidR="009529E7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5D98" w:rsidP="00255D98" w:rsidRDefault="00255D98" w14:paraId="4E892586" w14:textId="77777777">
      <w:pPr>
        <w:spacing w:after="0" w:line="240" w:lineRule="auto"/>
      </w:pPr>
      <w:r>
        <w:separator/>
      </w:r>
    </w:p>
  </w:endnote>
  <w:endnote w:type="continuationSeparator" w:id="0">
    <w:p w:rsidR="00255D98" w:rsidP="00255D98" w:rsidRDefault="00255D98" w14:paraId="14E42C7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55D98" w:rsidR="00255D98" w:rsidP="00255D98" w:rsidRDefault="00255D98" w14:paraId="1F299EE2" w14:textId="2099121B">
    <w:pPr>
      <w:pStyle w:val="Footer"/>
      <w:jc w:val="center"/>
      <w:rPr>
        <w:rFonts w:cstheme="minorHAnsi"/>
      </w:rPr>
    </w:pPr>
    <w:r w:rsidRPr="00255D98">
      <w:rPr>
        <w:rFonts w:cstheme="minorHAnsi"/>
      </w:rPr>
      <w:t xml:space="preserve">Page </w:t>
    </w:r>
    <w:r w:rsidRPr="00255D98">
      <w:rPr>
        <w:rFonts w:cstheme="minorHAnsi"/>
      </w:rPr>
      <w:fldChar w:fldCharType="begin"/>
    </w:r>
    <w:r w:rsidRPr="00255D98">
      <w:rPr>
        <w:rFonts w:cstheme="minorHAnsi"/>
      </w:rPr>
      <w:instrText xml:space="preserve"> PAGE </w:instrText>
    </w:r>
    <w:r w:rsidRPr="00255D98">
      <w:rPr>
        <w:rFonts w:cstheme="minorHAnsi"/>
      </w:rPr>
      <w:fldChar w:fldCharType="separate"/>
    </w:r>
    <w:r w:rsidRPr="00255D98">
      <w:rPr>
        <w:rFonts w:cstheme="minorHAnsi"/>
        <w:noProof/>
      </w:rPr>
      <w:t>1</w:t>
    </w:r>
    <w:r w:rsidRPr="00255D98">
      <w:rPr>
        <w:rFonts w:cstheme="minorHAnsi"/>
      </w:rPr>
      <w:fldChar w:fldCharType="end"/>
    </w:r>
    <w:r w:rsidRPr="00255D98">
      <w:rPr>
        <w:rFonts w:cstheme="minorHAnsi"/>
      </w:rPr>
      <w:t xml:space="preserve"> of </w:t>
    </w:r>
    <w:r w:rsidRPr="00255D98">
      <w:rPr>
        <w:rFonts w:cstheme="minorHAnsi"/>
      </w:rPr>
      <w:fldChar w:fldCharType="begin"/>
    </w:r>
    <w:r w:rsidRPr="00255D98">
      <w:rPr>
        <w:rFonts w:cstheme="minorHAnsi"/>
      </w:rPr>
      <w:instrText xml:space="preserve"> NUMPAGES </w:instrText>
    </w:r>
    <w:r w:rsidRPr="00255D98">
      <w:rPr>
        <w:rFonts w:cstheme="minorHAnsi"/>
      </w:rPr>
      <w:fldChar w:fldCharType="separate"/>
    </w:r>
    <w:r w:rsidRPr="00255D98">
      <w:rPr>
        <w:rFonts w:cstheme="minorHAnsi"/>
        <w:noProof/>
      </w:rPr>
      <w:t>3</w:t>
    </w:r>
    <w:r w:rsidRPr="00255D98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5D98" w:rsidP="00255D98" w:rsidRDefault="00255D98" w14:paraId="66A608D9" w14:textId="77777777">
      <w:pPr>
        <w:spacing w:after="0" w:line="240" w:lineRule="auto"/>
      </w:pPr>
      <w:r>
        <w:separator/>
      </w:r>
    </w:p>
  </w:footnote>
  <w:footnote w:type="continuationSeparator" w:id="0">
    <w:p w:rsidR="00255D98" w:rsidP="00255D98" w:rsidRDefault="00255D98" w14:paraId="0830F422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5ae34a5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F53D2"/>
    <w:multiLevelType w:val="hybridMultilevel"/>
    <w:tmpl w:val="6CC67528"/>
    <w:lvl w:ilvl="0" w:tplc="F80A46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84A2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E82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A2F1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9CA7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688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043E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AD0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167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7DE2CD3"/>
    <w:multiLevelType w:val="hybridMultilevel"/>
    <w:tmpl w:val="7EC602BC"/>
    <w:lvl w:ilvl="0" w:tplc="62BE80BA">
      <w:start w:val="1"/>
      <w:numFmt w:val="decimal"/>
      <w:lvlText w:val="%1."/>
      <w:lvlJc w:val="left"/>
      <w:pPr>
        <w:ind w:left="720" w:hanging="360"/>
      </w:pPr>
    </w:lvl>
    <w:lvl w:ilvl="1" w:tplc="C5A2548A">
      <w:start w:val="1"/>
      <w:numFmt w:val="lowerLetter"/>
      <w:lvlText w:val="%2."/>
      <w:lvlJc w:val="left"/>
      <w:pPr>
        <w:ind w:left="1440" w:hanging="360"/>
      </w:pPr>
    </w:lvl>
    <w:lvl w:ilvl="2" w:tplc="CE08B83A">
      <w:start w:val="1"/>
      <w:numFmt w:val="lowerRoman"/>
      <w:lvlText w:val="%3."/>
      <w:lvlJc w:val="right"/>
      <w:pPr>
        <w:ind w:left="2160" w:hanging="180"/>
      </w:pPr>
    </w:lvl>
    <w:lvl w:ilvl="3" w:tplc="05841130">
      <w:start w:val="1"/>
      <w:numFmt w:val="decimal"/>
      <w:lvlText w:val="%4."/>
      <w:lvlJc w:val="left"/>
      <w:pPr>
        <w:ind w:left="2880" w:hanging="360"/>
      </w:pPr>
    </w:lvl>
    <w:lvl w:ilvl="4" w:tplc="CF184494">
      <w:start w:val="1"/>
      <w:numFmt w:val="lowerLetter"/>
      <w:lvlText w:val="%5."/>
      <w:lvlJc w:val="left"/>
      <w:pPr>
        <w:ind w:left="3600" w:hanging="360"/>
      </w:pPr>
    </w:lvl>
    <w:lvl w:ilvl="5" w:tplc="6D7A734A">
      <w:start w:val="1"/>
      <w:numFmt w:val="lowerRoman"/>
      <w:lvlText w:val="%6."/>
      <w:lvlJc w:val="right"/>
      <w:pPr>
        <w:ind w:left="4320" w:hanging="180"/>
      </w:pPr>
    </w:lvl>
    <w:lvl w:ilvl="6" w:tplc="4ACC0280">
      <w:start w:val="1"/>
      <w:numFmt w:val="decimal"/>
      <w:lvlText w:val="%7."/>
      <w:lvlJc w:val="left"/>
      <w:pPr>
        <w:ind w:left="5040" w:hanging="360"/>
      </w:pPr>
    </w:lvl>
    <w:lvl w:ilvl="7" w:tplc="3EB6489A">
      <w:start w:val="1"/>
      <w:numFmt w:val="lowerLetter"/>
      <w:lvlText w:val="%8."/>
      <w:lvlJc w:val="left"/>
      <w:pPr>
        <w:ind w:left="5760" w:hanging="360"/>
      </w:pPr>
    </w:lvl>
    <w:lvl w:ilvl="8" w:tplc="8A1E1A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8A730"/>
    <w:multiLevelType w:val="hybridMultilevel"/>
    <w:tmpl w:val="8B723C40"/>
    <w:lvl w:ilvl="0" w:tplc="AE22E2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B27F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B4DC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B810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D8CB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F64E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F8E0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18D6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520D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6">
    <w:abstractNumId w:val="5"/>
  </w:num>
  <w:num w:numId="1" w16cid:durableId="2043096008">
    <w:abstractNumId w:val="3"/>
  </w:num>
  <w:num w:numId="2" w16cid:durableId="2133667600">
    <w:abstractNumId w:val="2"/>
  </w:num>
  <w:num w:numId="3" w16cid:durableId="1779788819">
    <w:abstractNumId w:val="1"/>
  </w:num>
  <w:num w:numId="4" w16cid:durableId="786051164">
    <w:abstractNumId w:val="4"/>
  </w:num>
  <w:num w:numId="5" w16cid:durableId="1001275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3165A"/>
    <w:rsid w:val="00046C79"/>
    <w:rsid w:val="00055133"/>
    <w:rsid w:val="00056E56"/>
    <w:rsid w:val="00072BD8"/>
    <w:rsid w:val="00084848"/>
    <w:rsid w:val="0009733B"/>
    <w:rsid w:val="000B21B3"/>
    <w:rsid w:val="000B5C36"/>
    <w:rsid w:val="000C0882"/>
    <w:rsid w:val="000C2906"/>
    <w:rsid w:val="000E024A"/>
    <w:rsid w:val="000E6340"/>
    <w:rsid w:val="000F1CD1"/>
    <w:rsid w:val="000F4CEA"/>
    <w:rsid w:val="00101CA3"/>
    <w:rsid w:val="00107038"/>
    <w:rsid w:val="00111669"/>
    <w:rsid w:val="00116FAD"/>
    <w:rsid w:val="001171E5"/>
    <w:rsid w:val="0012094F"/>
    <w:rsid w:val="001248F5"/>
    <w:rsid w:val="00126474"/>
    <w:rsid w:val="001334BE"/>
    <w:rsid w:val="00134CE7"/>
    <w:rsid w:val="00134DBF"/>
    <w:rsid w:val="0015018E"/>
    <w:rsid w:val="00157CDC"/>
    <w:rsid w:val="00162163"/>
    <w:rsid w:val="00170F9F"/>
    <w:rsid w:val="00172C5B"/>
    <w:rsid w:val="00176B00"/>
    <w:rsid w:val="00177683"/>
    <w:rsid w:val="00195EE5"/>
    <w:rsid w:val="001D4334"/>
    <w:rsid w:val="001E1D91"/>
    <w:rsid w:val="001E32BF"/>
    <w:rsid w:val="001F7637"/>
    <w:rsid w:val="00205C52"/>
    <w:rsid w:val="002253C4"/>
    <w:rsid w:val="00225B8E"/>
    <w:rsid w:val="00230674"/>
    <w:rsid w:val="00252CC0"/>
    <w:rsid w:val="00255D98"/>
    <w:rsid w:val="00273E91"/>
    <w:rsid w:val="00275934"/>
    <w:rsid w:val="0028597D"/>
    <w:rsid w:val="002923F6"/>
    <w:rsid w:val="002B014B"/>
    <w:rsid w:val="002F1333"/>
    <w:rsid w:val="002F4892"/>
    <w:rsid w:val="00300B98"/>
    <w:rsid w:val="003166A9"/>
    <w:rsid w:val="00323D81"/>
    <w:rsid w:val="00331761"/>
    <w:rsid w:val="003367D0"/>
    <w:rsid w:val="00344E8C"/>
    <w:rsid w:val="00351BF7"/>
    <w:rsid w:val="00364265"/>
    <w:rsid w:val="00370EC1"/>
    <w:rsid w:val="0037728C"/>
    <w:rsid w:val="00394DE6"/>
    <w:rsid w:val="00397E26"/>
    <w:rsid w:val="003A4BC0"/>
    <w:rsid w:val="003C1515"/>
    <w:rsid w:val="003C7154"/>
    <w:rsid w:val="003D0849"/>
    <w:rsid w:val="003D3EBC"/>
    <w:rsid w:val="003E47E8"/>
    <w:rsid w:val="003E4AE4"/>
    <w:rsid w:val="003F1886"/>
    <w:rsid w:val="00401E51"/>
    <w:rsid w:val="004357F8"/>
    <w:rsid w:val="004625A2"/>
    <w:rsid w:val="00464704"/>
    <w:rsid w:val="00467A6E"/>
    <w:rsid w:val="00471916"/>
    <w:rsid w:val="00473C57"/>
    <w:rsid w:val="0049011E"/>
    <w:rsid w:val="004A23D8"/>
    <w:rsid w:val="004A4BB1"/>
    <w:rsid w:val="004A57FC"/>
    <w:rsid w:val="004B2C2F"/>
    <w:rsid w:val="004C15F4"/>
    <w:rsid w:val="004C7117"/>
    <w:rsid w:val="004D1C9E"/>
    <w:rsid w:val="004E34DE"/>
    <w:rsid w:val="004F64CE"/>
    <w:rsid w:val="004F7D09"/>
    <w:rsid w:val="00505350"/>
    <w:rsid w:val="00516FBC"/>
    <w:rsid w:val="00526E6E"/>
    <w:rsid w:val="0054629A"/>
    <w:rsid w:val="0054658E"/>
    <w:rsid w:val="005479C3"/>
    <w:rsid w:val="005533B1"/>
    <w:rsid w:val="00554A34"/>
    <w:rsid w:val="00563D5B"/>
    <w:rsid w:val="00563E5E"/>
    <w:rsid w:val="00574B09"/>
    <w:rsid w:val="00577DD1"/>
    <w:rsid w:val="0058575B"/>
    <w:rsid w:val="00585840"/>
    <w:rsid w:val="005A16A6"/>
    <w:rsid w:val="005A4829"/>
    <w:rsid w:val="005C130D"/>
    <w:rsid w:val="005C1AC9"/>
    <w:rsid w:val="005E7AA1"/>
    <w:rsid w:val="005F3ACF"/>
    <w:rsid w:val="005F68A6"/>
    <w:rsid w:val="00620B6F"/>
    <w:rsid w:val="00632F90"/>
    <w:rsid w:val="00642609"/>
    <w:rsid w:val="00655911"/>
    <w:rsid w:val="00657377"/>
    <w:rsid w:val="006646F7"/>
    <w:rsid w:val="00665D90"/>
    <w:rsid w:val="00673354"/>
    <w:rsid w:val="00673F55"/>
    <w:rsid w:val="006810B3"/>
    <w:rsid w:val="006904E6"/>
    <w:rsid w:val="00691D88"/>
    <w:rsid w:val="006A50CD"/>
    <w:rsid w:val="006B2F30"/>
    <w:rsid w:val="006C2F87"/>
    <w:rsid w:val="006C6DD7"/>
    <w:rsid w:val="006D7598"/>
    <w:rsid w:val="00707206"/>
    <w:rsid w:val="00707210"/>
    <w:rsid w:val="00712467"/>
    <w:rsid w:val="007254F9"/>
    <w:rsid w:val="00727484"/>
    <w:rsid w:val="00747593"/>
    <w:rsid w:val="00751F00"/>
    <w:rsid w:val="00754C45"/>
    <w:rsid w:val="00765DC8"/>
    <w:rsid w:val="00783409"/>
    <w:rsid w:val="00793811"/>
    <w:rsid w:val="00794213"/>
    <w:rsid w:val="007A1F29"/>
    <w:rsid w:val="007C67F7"/>
    <w:rsid w:val="007E5059"/>
    <w:rsid w:val="0083EF04"/>
    <w:rsid w:val="00853989"/>
    <w:rsid w:val="00854A24"/>
    <w:rsid w:val="008647D5"/>
    <w:rsid w:val="008648A7"/>
    <w:rsid w:val="00866C52"/>
    <w:rsid w:val="008A2F81"/>
    <w:rsid w:val="008A7004"/>
    <w:rsid w:val="008C79F0"/>
    <w:rsid w:val="008E6741"/>
    <w:rsid w:val="008F2015"/>
    <w:rsid w:val="00914159"/>
    <w:rsid w:val="00916598"/>
    <w:rsid w:val="00947949"/>
    <w:rsid w:val="00952969"/>
    <w:rsid w:val="009529E7"/>
    <w:rsid w:val="009617F5"/>
    <w:rsid w:val="009725CC"/>
    <w:rsid w:val="00982EFF"/>
    <w:rsid w:val="009977AC"/>
    <w:rsid w:val="009A5044"/>
    <w:rsid w:val="009A547E"/>
    <w:rsid w:val="009A6D68"/>
    <w:rsid w:val="009D2012"/>
    <w:rsid w:val="009D7258"/>
    <w:rsid w:val="009E0DF9"/>
    <w:rsid w:val="009E1263"/>
    <w:rsid w:val="009E207E"/>
    <w:rsid w:val="009E73FF"/>
    <w:rsid w:val="00A05C6C"/>
    <w:rsid w:val="00A06570"/>
    <w:rsid w:val="00A069CB"/>
    <w:rsid w:val="00A133AF"/>
    <w:rsid w:val="00A20435"/>
    <w:rsid w:val="00A210CF"/>
    <w:rsid w:val="00A243F4"/>
    <w:rsid w:val="00A30833"/>
    <w:rsid w:val="00A37BC0"/>
    <w:rsid w:val="00A41693"/>
    <w:rsid w:val="00A45C4E"/>
    <w:rsid w:val="00A61A48"/>
    <w:rsid w:val="00A65AFA"/>
    <w:rsid w:val="00A93939"/>
    <w:rsid w:val="00AA42CE"/>
    <w:rsid w:val="00AA7FD3"/>
    <w:rsid w:val="00AB7442"/>
    <w:rsid w:val="00AC1BF6"/>
    <w:rsid w:val="00AC73D1"/>
    <w:rsid w:val="00AE138F"/>
    <w:rsid w:val="00AE2959"/>
    <w:rsid w:val="00AE7662"/>
    <w:rsid w:val="00AF69AA"/>
    <w:rsid w:val="00B10D8F"/>
    <w:rsid w:val="00B12345"/>
    <w:rsid w:val="00B2016C"/>
    <w:rsid w:val="00B25D3B"/>
    <w:rsid w:val="00B3438D"/>
    <w:rsid w:val="00B373D9"/>
    <w:rsid w:val="00B633CA"/>
    <w:rsid w:val="00B64835"/>
    <w:rsid w:val="00B66792"/>
    <w:rsid w:val="00B71629"/>
    <w:rsid w:val="00B72584"/>
    <w:rsid w:val="00B82EE3"/>
    <w:rsid w:val="00B92F61"/>
    <w:rsid w:val="00B94BC4"/>
    <w:rsid w:val="00BA7582"/>
    <w:rsid w:val="00BB7D2D"/>
    <w:rsid w:val="00BC4F11"/>
    <w:rsid w:val="00BD1568"/>
    <w:rsid w:val="00BD3F16"/>
    <w:rsid w:val="00BE7816"/>
    <w:rsid w:val="00BF5092"/>
    <w:rsid w:val="00C01072"/>
    <w:rsid w:val="00C0165D"/>
    <w:rsid w:val="00C02A66"/>
    <w:rsid w:val="00C039F9"/>
    <w:rsid w:val="00C05356"/>
    <w:rsid w:val="00C10D0B"/>
    <w:rsid w:val="00C21252"/>
    <w:rsid w:val="00C30024"/>
    <w:rsid w:val="00C3208C"/>
    <w:rsid w:val="00C3686E"/>
    <w:rsid w:val="00C46471"/>
    <w:rsid w:val="00C66F99"/>
    <w:rsid w:val="00C70275"/>
    <w:rsid w:val="00C779F5"/>
    <w:rsid w:val="00CB3EB2"/>
    <w:rsid w:val="00CB7811"/>
    <w:rsid w:val="00CD06F8"/>
    <w:rsid w:val="00CD14E8"/>
    <w:rsid w:val="00CE4E0D"/>
    <w:rsid w:val="00CF0C62"/>
    <w:rsid w:val="00D02A82"/>
    <w:rsid w:val="00D30523"/>
    <w:rsid w:val="00D4088E"/>
    <w:rsid w:val="00D45898"/>
    <w:rsid w:val="00D4753B"/>
    <w:rsid w:val="00D50643"/>
    <w:rsid w:val="00D717F1"/>
    <w:rsid w:val="00DA02B3"/>
    <w:rsid w:val="00DA534C"/>
    <w:rsid w:val="00DC00D2"/>
    <w:rsid w:val="00DC611F"/>
    <w:rsid w:val="00DD5A7D"/>
    <w:rsid w:val="00DF21FF"/>
    <w:rsid w:val="00E04230"/>
    <w:rsid w:val="00E0617B"/>
    <w:rsid w:val="00E169EF"/>
    <w:rsid w:val="00E26D90"/>
    <w:rsid w:val="00E318C0"/>
    <w:rsid w:val="00E4158A"/>
    <w:rsid w:val="00E516EC"/>
    <w:rsid w:val="00E60A2F"/>
    <w:rsid w:val="00E63BF6"/>
    <w:rsid w:val="00E70DBD"/>
    <w:rsid w:val="00E75620"/>
    <w:rsid w:val="00E76527"/>
    <w:rsid w:val="00E81E24"/>
    <w:rsid w:val="00E82987"/>
    <w:rsid w:val="00EA41A3"/>
    <w:rsid w:val="00EC3B16"/>
    <w:rsid w:val="00ED1DFA"/>
    <w:rsid w:val="00EF02E4"/>
    <w:rsid w:val="00EF1102"/>
    <w:rsid w:val="00EF23B4"/>
    <w:rsid w:val="00EF65DB"/>
    <w:rsid w:val="00F1193F"/>
    <w:rsid w:val="00F12EA0"/>
    <w:rsid w:val="00F20FD1"/>
    <w:rsid w:val="00F25A52"/>
    <w:rsid w:val="00F644FC"/>
    <w:rsid w:val="00F65D27"/>
    <w:rsid w:val="00F71513"/>
    <w:rsid w:val="00F817E5"/>
    <w:rsid w:val="00F844C5"/>
    <w:rsid w:val="00F87746"/>
    <w:rsid w:val="00F93EFF"/>
    <w:rsid w:val="00F94AD7"/>
    <w:rsid w:val="00FB32FF"/>
    <w:rsid w:val="00FC1749"/>
    <w:rsid w:val="00FD7DAB"/>
    <w:rsid w:val="00FE12DE"/>
    <w:rsid w:val="013325A8"/>
    <w:rsid w:val="01C0634D"/>
    <w:rsid w:val="02529268"/>
    <w:rsid w:val="0253795D"/>
    <w:rsid w:val="0266391A"/>
    <w:rsid w:val="02C992A0"/>
    <w:rsid w:val="030D456F"/>
    <w:rsid w:val="041C6131"/>
    <w:rsid w:val="048E0BE6"/>
    <w:rsid w:val="0492DBDB"/>
    <w:rsid w:val="057BC2E0"/>
    <w:rsid w:val="0652B72E"/>
    <w:rsid w:val="075BA069"/>
    <w:rsid w:val="0830BE75"/>
    <w:rsid w:val="08D1EC01"/>
    <w:rsid w:val="09E2AA8A"/>
    <w:rsid w:val="0A2DAF55"/>
    <w:rsid w:val="0B32762A"/>
    <w:rsid w:val="0BF2BFDD"/>
    <w:rsid w:val="0C2EBE5E"/>
    <w:rsid w:val="0CCAFCCA"/>
    <w:rsid w:val="0D8EC24B"/>
    <w:rsid w:val="0DE4869C"/>
    <w:rsid w:val="0E10C9F9"/>
    <w:rsid w:val="0E74CC2C"/>
    <w:rsid w:val="0ECB8F9C"/>
    <w:rsid w:val="0EF7E469"/>
    <w:rsid w:val="0F22A526"/>
    <w:rsid w:val="0F22EA78"/>
    <w:rsid w:val="0F258163"/>
    <w:rsid w:val="11640AD0"/>
    <w:rsid w:val="1191C594"/>
    <w:rsid w:val="11FE252C"/>
    <w:rsid w:val="1238FC1F"/>
    <w:rsid w:val="12A84530"/>
    <w:rsid w:val="132115F1"/>
    <w:rsid w:val="133B6B93"/>
    <w:rsid w:val="1379E895"/>
    <w:rsid w:val="147288BD"/>
    <w:rsid w:val="1482EE62"/>
    <w:rsid w:val="14A70A34"/>
    <w:rsid w:val="1524D14C"/>
    <w:rsid w:val="15AF234E"/>
    <w:rsid w:val="1604A479"/>
    <w:rsid w:val="160585CB"/>
    <w:rsid w:val="162E9330"/>
    <w:rsid w:val="1630C4A8"/>
    <w:rsid w:val="16A48C38"/>
    <w:rsid w:val="16D9CA0A"/>
    <w:rsid w:val="17039C48"/>
    <w:rsid w:val="176CD229"/>
    <w:rsid w:val="183DC39F"/>
    <w:rsid w:val="18A42B84"/>
    <w:rsid w:val="18C9876C"/>
    <w:rsid w:val="18D174F2"/>
    <w:rsid w:val="18E4C8CD"/>
    <w:rsid w:val="1961E155"/>
    <w:rsid w:val="19A5C5A6"/>
    <w:rsid w:val="19FC1703"/>
    <w:rsid w:val="1A54ECFF"/>
    <w:rsid w:val="1A6557CD"/>
    <w:rsid w:val="1A6D466F"/>
    <w:rsid w:val="1A78B7B1"/>
    <w:rsid w:val="1AEAD672"/>
    <w:rsid w:val="1B2141B1"/>
    <w:rsid w:val="1BC51131"/>
    <w:rsid w:val="1C01282E"/>
    <w:rsid w:val="1C1816F2"/>
    <w:rsid w:val="1C6E88D6"/>
    <w:rsid w:val="1CACE6BA"/>
    <w:rsid w:val="1CDDEBD7"/>
    <w:rsid w:val="1D0B229C"/>
    <w:rsid w:val="1D469F8B"/>
    <w:rsid w:val="1D52D706"/>
    <w:rsid w:val="1D86AC6F"/>
    <w:rsid w:val="1D9CF88F"/>
    <w:rsid w:val="1DD1F29A"/>
    <w:rsid w:val="1DFD8053"/>
    <w:rsid w:val="1E1AF7A6"/>
    <w:rsid w:val="1EA25435"/>
    <w:rsid w:val="1EE2D493"/>
    <w:rsid w:val="1EE4DBEF"/>
    <w:rsid w:val="1F026710"/>
    <w:rsid w:val="1F312184"/>
    <w:rsid w:val="1FFFBCF7"/>
    <w:rsid w:val="20293D77"/>
    <w:rsid w:val="20485F0A"/>
    <w:rsid w:val="206783F3"/>
    <w:rsid w:val="206B23E9"/>
    <w:rsid w:val="20FE213F"/>
    <w:rsid w:val="21F11538"/>
    <w:rsid w:val="21FF5525"/>
    <w:rsid w:val="222AE593"/>
    <w:rsid w:val="222DF562"/>
    <w:rsid w:val="225F2EDB"/>
    <w:rsid w:val="228F2C4D"/>
    <w:rsid w:val="22BEA8F8"/>
    <w:rsid w:val="22E0C94A"/>
    <w:rsid w:val="22F2491E"/>
    <w:rsid w:val="2521CD9D"/>
    <w:rsid w:val="25481833"/>
    <w:rsid w:val="2553079E"/>
    <w:rsid w:val="25AFF7FA"/>
    <w:rsid w:val="260594EC"/>
    <w:rsid w:val="26CBE18A"/>
    <w:rsid w:val="26D6C577"/>
    <w:rsid w:val="26FFF0DE"/>
    <w:rsid w:val="2731F009"/>
    <w:rsid w:val="2852E95C"/>
    <w:rsid w:val="2867B1EB"/>
    <w:rsid w:val="28A8B96E"/>
    <w:rsid w:val="28B70B73"/>
    <w:rsid w:val="28DC381D"/>
    <w:rsid w:val="2948E2DE"/>
    <w:rsid w:val="29BD2209"/>
    <w:rsid w:val="29BFA39C"/>
    <w:rsid w:val="2A169DD4"/>
    <w:rsid w:val="2A46C6A1"/>
    <w:rsid w:val="2A4F36D6"/>
    <w:rsid w:val="2A6F9E90"/>
    <w:rsid w:val="2A83691D"/>
    <w:rsid w:val="2AE4B33F"/>
    <w:rsid w:val="2AEEFFDE"/>
    <w:rsid w:val="2B0E4DA0"/>
    <w:rsid w:val="2B9F52AD"/>
    <w:rsid w:val="2BE3D51B"/>
    <w:rsid w:val="2C79432B"/>
    <w:rsid w:val="2CD37252"/>
    <w:rsid w:val="2D3B230E"/>
    <w:rsid w:val="2E6D2070"/>
    <w:rsid w:val="2E7E9229"/>
    <w:rsid w:val="2EAC71BA"/>
    <w:rsid w:val="2EB27D91"/>
    <w:rsid w:val="2EE9C4E2"/>
    <w:rsid w:val="2F5CC127"/>
    <w:rsid w:val="300B8F79"/>
    <w:rsid w:val="301A6FE4"/>
    <w:rsid w:val="301FCC9A"/>
    <w:rsid w:val="30292AE3"/>
    <w:rsid w:val="30E16FCA"/>
    <w:rsid w:val="31584253"/>
    <w:rsid w:val="31E5AE65"/>
    <w:rsid w:val="31E9BEE9"/>
    <w:rsid w:val="32581922"/>
    <w:rsid w:val="326AE0B8"/>
    <w:rsid w:val="327552A5"/>
    <w:rsid w:val="32C63DC1"/>
    <w:rsid w:val="32CEF495"/>
    <w:rsid w:val="32E57229"/>
    <w:rsid w:val="33AA2F82"/>
    <w:rsid w:val="33C1AFD6"/>
    <w:rsid w:val="33D3F25F"/>
    <w:rsid w:val="348FE315"/>
    <w:rsid w:val="34A69F6F"/>
    <w:rsid w:val="34C913D4"/>
    <w:rsid w:val="34F3AB22"/>
    <w:rsid w:val="34FEE81C"/>
    <w:rsid w:val="355D8037"/>
    <w:rsid w:val="35DCF0D9"/>
    <w:rsid w:val="36810648"/>
    <w:rsid w:val="368C7A97"/>
    <w:rsid w:val="37CE426D"/>
    <w:rsid w:val="382B4BE4"/>
    <w:rsid w:val="38CA2DAD"/>
    <w:rsid w:val="3912E652"/>
    <w:rsid w:val="397A1092"/>
    <w:rsid w:val="39DE75E9"/>
    <w:rsid w:val="3A04AA0B"/>
    <w:rsid w:val="3A0F6EBC"/>
    <w:rsid w:val="3A30F15A"/>
    <w:rsid w:val="3A311ED6"/>
    <w:rsid w:val="3A6A27AD"/>
    <w:rsid w:val="3A72E5C7"/>
    <w:rsid w:val="3ADD5854"/>
    <w:rsid w:val="3AFCFA85"/>
    <w:rsid w:val="3B02C48F"/>
    <w:rsid w:val="3B2DD68C"/>
    <w:rsid w:val="3B62ECA6"/>
    <w:rsid w:val="3BAA773A"/>
    <w:rsid w:val="3C541FE3"/>
    <w:rsid w:val="3C9E94F0"/>
    <w:rsid w:val="3D68921C"/>
    <w:rsid w:val="3DA61E4B"/>
    <w:rsid w:val="3DBFF2D2"/>
    <w:rsid w:val="3DEFF044"/>
    <w:rsid w:val="3E349B47"/>
    <w:rsid w:val="3E35D969"/>
    <w:rsid w:val="3E36C55B"/>
    <w:rsid w:val="3F0A6BFA"/>
    <w:rsid w:val="3F45A12A"/>
    <w:rsid w:val="3F47AE32"/>
    <w:rsid w:val="3F974B72"/>
    <w:rsid w:val="3FF6A099"/>
    <w:rsid w:val="3FF6ACEF"/>
    <w:rsid w:val="4045E6F3"/>
    <w:rsid w:val="404C0BCF"/>
    <w:rsid w:val="411E98DE"/>
    <w:rsid w:val="416E661D"/>
    <w:rsid w:val="41C1F9BE"/>
    <w:rsid w:val="41FDE3CF"/>
    <w:rsid w:val="4237896E"/>
    <w:rsid w:val="4271D822"/>
    <w:rsid w:val="429F0F06"/>
    <w:rsid w:val="42A5AB5B"/>
    <w:rsid w:val="42DB82C9"/>
    <w:rsid w:val="42FD129F"/>
    <w:rsid w:val="43251B3D"/>
    <w:rsid w:val="43669DA8"/>
    <w:rsid w:val="436D3208"/>
    <w:rsid w:val="439FD685"/>
    <w:rsid w:val="44953F6F"/>
    <w:rsid w:val="44F80BF1"/>
    <w:rsid w:val="4587E8CE"/>
    <w:rsid w:val="46560C22"/>
    <w:rsid w:val="46A08E04"/>
    <w:rsid w:val="47498B7A"/>
    <w:rsid w:val="479F8A36"/>
    <w:rsid w:val="47C25530"/>
    <w:rsid w:val="47C56E3B"/>
    <w:rsid w:val="484B1577"/>
    <w:rsid w:val="48932418"/>
    <w:rsid w:val="496C2EA2"/>
    <w:rsid w:val="49E02E77"/>
    <w:rsid w:val="4A054FFB"/>
    <w:rsid w:val="4A263DA5"/>
    <w:rsid w:val="4A28396E"/>
    <w:rsid w:val="4A2EF479"/>
    <w:rsid w:val="4A709AF5"/>
    <w:rsid w:val="4AC14376"/>
    <w:rsid w:val="4AC87AA7"/>
    <w:rsid w:val="4AF84D39"/>
    <w:rsid w:val="4B085BC5"/>
    <w:rsid w:val="4B58FDB0"/>
    <w:rsid w:val="4BA1205C"/>
    <w:rsid w:val="4BEEA001"/>
    <w:rsid w:val="4BF2A952"/>
    <w:rsid w:val="4C0A8EFA"/>
    <w:rsid w:val="4C5125E8"/>
    <w:rsid w:val="4CE77DF6"/>
    <w:rsid w:val="4D15C1A5"/>
    <w:rsid w:val="4D261BA8"/>
    <w:rsid w:val="4DAB02B4"/>
    <w:rsid w:val="4DBCEE3F"/>
    <w:rsid w:val="4DD44000"/>
    <w:rsid w:val="4E3F9FC5"/>
    <w:rsid w:val="4E6BF7AC"/>
    <w:rsid w:val="4FAAD7B1"/>
    <w:rsid w:val="50405322"/>
    <w:rsid w:val="5154720E"/>
    <w:rsid w:val="518C776D"/>
    <w:rsid w:val="521061E0"/>
    <w:rsid w:val="52184F66"/>
    <w:rsid w:val="521D22BF"/>
    <w:rsid w:val="52C2EC8A"/>
    <w:rsid w:val="52D98531"/>
    <w:rsid w:val="53AC3241"/>
    <w:rsid w:val="5425C4B3"/>
    <w:rsid w:val="54610DBC"/>
    <w:rsid w:val="554EA010"/>
    <w:rsid w:val="555989B8"/>
    <w:rsid w:val="559D83D5"/>
    <w:rsid w:val="55D03CE6"/>
    <w:rsid w:val="55FE2D30"/>
    <w:rsid w:val="56CBF6F5"/>
    <w:rsid w:val="57187736"/>
    <w:rsid w:val="5789ADFE"/>
    <w:rsid w:val="57965DAD"/>
    <w:rsid w:val="58A0FC34"/>
    <w:rsid w:val="59322E0E"/>
    <w:rsid w:val="59797570"/>
    <w:rsid w:val="59978952"/>
    <w:rsid w:val="59B94820"/>
    <w:rsid w:val="5A23614B"/>
    <w:rsid w:val="5A39B599"/>
    <w:rsid w:val="5A417B76"/>
    <w:rsid w:val="5A69F662"/>
    <w:rsid w:val="5A7223E8"/>
    <w:rsid w:val="5BB2A128"/>
    <w:rsid w:val="5CD5A4BA"/>
    <w:rsid w:val="5D531487"/>
    <w:rsid w:val="5D5B020D"/>
    <w:rsid w:val="5D8684B3"/>
    <w:rsid w:val="5DE34543"/>
    <w:rsid w:val="5DE68E1A"/>
    <w:rsid w:val="5E3C4A64"/>
    <w:rsid w:val="5E5F34AE"/>
    <w:rsid w:val="5EE0F8B2"/>
    <w:rsid w:val="5F76CFF0"/>
    <w:rsid w:val="5F7EDDF5"/>
    <w:rsid w:val="5FC9467A"/>
    <w:rsid w:val="6038290E"/>
    <w:rsid w:val="60558141"/>
    <w:rsid w:val="606474B2"/>
    <w:rsid w:val="611C7307"/>
    <w:rsid w:val="613D3FF3"/>
    <w:rsid w:val="61FA3956"/>
    <w:rsid w:val="61FE75BE"/>
    <w:rsid w:val="622E7330"/>
    <w:rsid w:val="62FB0E76"/>
    <w:rsid w:val="62FF67D2"/>
    <w:rsid w:val="631A5F4E"/>
    <w:rsid w:val="633BEDEB"/>
    <w:rsid w:val="63C8A0C4"/>
    <w:rsid w:val="63CB9FE8"/>
    <w:rsid w:val="644198F0"/>
    <w:rsid w:val="653457CA"/>
    <w:rsid w:val="655AE1C3"/>
    <w:rsid w:val="656613F2"/>
    <w:rsid w:val="656E28FC"/>
    <w:rsid w:val="657DB26E"/>
    <w:rsid w:val="65919698"/>
    <w:rsid w:val="65B4D68F"/>
    <w:rsid w:val="66158A4B"/>
    <w:rsid w:val="66B9584F"/>
    <w:rsid w:val="66E8BBF6"/>
    <w:rsid w:val="66FC90CD"/>
    <w:rsid w:val="6759FC06"/>
    <w:rsid w:val="67AC8177"/>
    <w:rsid w:val="67C6027A"/>
    <w:rsid w:val="67D415F9"/>
    <w:rsid w:val="68175E3E"/>
    <w:rsid w:val="684998E4"/>
    <w:rsid w:val="68A5BAF5"/>
    <w:rsid w:val="68BA7DCC"/>
    <w:rsid w:val="6915381B"/>
    <w:rsid w:val="693C27EA"/>
    <w:rsid w:val="69A91710"/>
    <w:rsid w:val="69BA1473"/>
    <w:rsid w:val="69D325C3"/>
    <w:rsid w:val="6AA8CFBA"/>
    <w:rsid w:val="6AABE8C5"/>
    <w:rsid w:val="6AEC0FBF"/>
    <w:rsid w:val="6B6992BB"/>
    <w:rsid w:val="6B6ED0DD"/>
    <w:rsid w:val="6BEBFA43"/>
    <w:rsid w:val="6C2A62E4"/>
    <w:rsid w:val="6C36578A"/>
    <w:rsid w:val="6D05631C"/>
    <w:rsid w:val="6D3942DF"/>
    <w:rsid w:val="6D7125D7"/>
    <w:rsid w:val="6D720B3E"/>
    <w:rsid w:val="6D80B3FC"/>
    <w:rsid w:val="6D99B476"/>
    <w:rsid w:val="6DD5579B"/>
    <w:rsid w:val="6DE0707C"/>
    <w:rsid w:val="6E37C672"/>
    <w:rsid w:val="6EEAB194"/>
    <w:rsid w:val="6EF2A10E"/>
    <w:rsid w:val="6F0046ED"/>
    <w:rsid w:val="6F0CF638"/>
    <w:rsid w:val="6F1E7437"/>
    <w:rsid w:val="6F95FBD5"/>
    <w:rsid w:val="6FBF80E2"/>
    <w:rsid w:val="6FC83B3E"/>
    <w:rsid w:val="6FFDE51C"/>
    <w:rsid w:val="7183612F"/>
    <w:rsid w:val="7199B57D"/>
    <w:rsid w:val="71ABFDFB"/>
    <w:rsid w:val="71F2EB20"/>
    <w:rsid w:val="724B6049"/>
    <w:rsid w:val="72581C2E"/>
    <w:rsid w:val="72C5E311"/>
    <w:rsid w:val="72F721A4"/>
    <w:rsid w:val="73085C7B"/>
    <w:rsid w:val="735A348A"/>
    <w:rsid w:val="739DC222"/>
    <w:rsid w:val="73F922A5"/>
    <w:rsid w:val="7459CE5A"/>
    <w:rsid w:val="74F7AD14"/>
    <w:rsid w:val="751FF589"/>
    <w:rsid w:val="7534A678"/>
    <w:rsid w:val="75659F15"/>
    <w:rsid w:val="759E1B52"/>
    <w:rsid w:val="75E2DE39"/>
    <w:rsid w:val="7649CF53"/>
    <w:rsid w:val="76560C31"/>
    <w:rsid w:val="77190F44"/>
    <w:rsid w:val="7742BE70"/>
    <w:rsid w:val="7785FCFF"/>
    <w:rsid w:val="7860D51D"/>
    <w:rsid w:val="78A2A83F"/>
    <w:rsid w:val="78B1F6AD"/>
    <w:rsid w:val="78EE1ADA"/>
    <w:rsid w:val="79666328"/>
    <w:rsid w:val="7A07044B"/>
    <w:rsid w:val="7A390D7B"/>
    <w:rsid w:val="7AA68FB0"/>
    <w:rsid w:val="7AC064BE"/>
    <w:rsid w:val="7AEE46A8"/>
    <w:rsid w:val="7B023389"/>
    <w:rsid w:val="7B1783C9"/>
    <w:rsid w:val="7D14D673"/>
    <w:rsid w:val="7D789E80"/>
    <w:rsid w:val="7DC4D167"/>
    <w:rsid w:val="7DEC9363"/>
    <w:rsid w:val="7E17C592"/>
    <w:rsid w:val="7E726058"/>
    <w:rsid w:val="7E9B6FEE"/>
    <w:rsid w:val="7EB23331"/>
    <w:rsid w:val="7EBF7F6D"/>
    <w:rsid w:val="7F5FB761"/>
    <w:rsid w:val="7F77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character" w:styleId="Hyperlink">
    <w:name w:val="Hyperlink"/>
    <w:basedOn w:val="DefaultParagraphFont"/>
    <w:uiPriority w:val="99"/>
    <w:semiHidden/>
    <w:unhideWhenUsed/>
    <w:rsid w:val="00C05356"/>
    <w:rPr>
      <w:color w:val="0000FF"/>
      <w:u w:val="single"/>
    </w:rPr>
  </w:style>
  <w:style w:type="paragraph" w:styleId="Revision">
    <w:name w:val="Revision"/>
    <w:hidden/>
    <w:uiPriority w:val="99"/>
    <w:semiHidden/>
    <w:rsid w:val="003D08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72B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2BD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72B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BD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72BD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72BD8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55D9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55D98"/>
  </w:style>
  <w:style w:type="paragraph" w:styleId="Footer">
    <w:name w:val="footer"/>
    <w:basedOn w:val="Normal"/>
    <w:link w:val="FooterChar"/>
    <w:uiPriority w:val="99"/>
    <w:unhideWhenUsed/>
    <w:rsid w:val="00255D9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5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463ED-F1BD-4CDC-B9BF-75A18CDC4F2E}">
  <ds:schemaRefs>
    <ds:schemaRef ds:uri="http://schemas.microsoft.com/office/2006/metadata/properties"/>
    <ds:schemaRef ds:uri="cb93379d-999d-48d8-a735-e855a9fc7a6a"/>
    <ds:schemaRef ds:uri="http://schemas.microsoft.com/office/infopath/2007/PartnerControls"/>
    <ds:schemaRef ds:uri="http://www.w3.org/XML/1998/namespace"/>
    <ds:schemaRef ds:uri="http://purl.org/dc/terms/"/>
    <ds:schemaRef ds:uri="8196ae0c-d475-446b-b13b-3af907d25db1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E90C2604-8A72-4E3D-819C-CE4FC3BC1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BBFC0-FDAA-4EB9-AB48-863856F2AD4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Use Case - EQT A6 (Population Health Profile)</dc:title>
  <dc:subject>Healthcare Evidence Initiative (HEI) 3.0</dc:subject>
  <dc:creator>Covered California</dc:creator>
  <keywords>HEI 3.0; EQT</keywords>
  <dc:description/>
  <lastModifiedBy>Depoy, Charles (CoveredCA)</lastModifiedBy>
  <revision>109</revision>
  <dcterms:created xsi:type="dcterms:W3CDTF">2024-02-13T18:56:00.0000000Z</dcterms:created>
  <dcterms:modified xsi:type="dcterms:W3CDTF">2025-09-17T16:22:50.1178483Z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